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DEC4" w14:textId="6F3A01F5" w:rsidR="00196EC4" w:rsidRDefault="00C31422" w:rsidP="00C31422">
      <w:pPr>
        <w:jc w:val="center"/>
      </w:pPr>
      <w:r>
        <w:t xml:space="preserve">UMOWA </w:t>
      </w:r>
      <w:r w:rsidR="00D21E80">
        <w:t>nr   ……</w:t>
      </w:r>
      <w:r w:rsidR="00556AD4">
        <w:t>.</w:t>
      </w:r>
      <w:r>
        <w:t>202</w:t>
      </w:r>
      <w:r w:rsidR="00D21E80">
        <w:t>5</w:t>
      </w:r>
    </w:p>
    <w:p w14:paraId="7946E33B" w14:textId="01418153" w:rsidR="00C31422" w:rsidRPr="006E1D4C" w:rsidRDefault="00C31422" w:rsidP="00C31422">
      <w:pPr>
        <w:spacing w:after="0" w:line="276" w:lineRule="auto"/>
        <w:jc w:val="both"/>
        <w:rPr>
          <w:rFonts w:eastAsia="Times New Roman" w:cs="Calibri"/>
          <w:lang w:eastAsia="pl-PL"/>
        </w:rPr>
      </w:pPr>
      <w:r w:rsidRPr="006E1D4C">
        <w:rPr>
          <w:rFonts w:eastAsia="Times New Roman" w:cs="Calibri"/>
          <w:lang w:eastAsia="pl-PL"/>
        </w:rPr>
        <w:t xml:space="preserve">zawarta w dniu </w:t>
      </w:r>
      <w:r w:rsidR="00D21E80">
        <w:rPr>
          <w:rFonts w:eastAsia="Times New Roman" w:cs="Calibri"/>
          <w:bCs/>
          <w:lang w:eastAsia="pl-PL"/>
        </w:rPr>
        <w:t>…………………</w:t>
      </w:r>
      <w:r w:rsidR="00556AD4" w:rsidRPr="00556AD4">
        <w:rPr>
          <w:rFonts w:eastAsia="Times New Roman" w:cs="Calibri"/>
          <w:bCs/>
          <w:lang w:eastAsia="pl-PL"/>
        </w:rPr>
        <w:t xml:space="preserve"> r.</w:t>
      </w:r>
      <w:r w:rsidRPr="00556AD4">
        <w:rPr>
          <w:rFonts w:eastAsia="Times New Roman" w:cs="Calibri"/>
          <w:bCs/>
          <w:lang w:eastAsia="pl-PL"/>
        </w:rPr>
        <w:t xml:space="preserve"> w</w:t>
      </w:r>
      <w:r w:rsidRPr="006E1D4C">
        <w:rPr>
          <w:rFonts w:eastAsia="Times New Roman" w:cs="Calibri"/>
          <w:lang w:eastAsia="pl-PL"/>
        </w:rPr>
        <w:t xml:space="preserve"> Magnuszewie, pomiędzy: </w:t>
      </w:r>
    </w:p>
    <w:p w14:paraId="66C8FBDD" w14:textId="77777777" w:rsidR="00C31422" w:rsidRDefault="00C31422" w:rsidP="00C31422">
      <w:pPr>
        <w:spacing w:after="0" w:line="276" w:lineRule="auto"/>
        <w:jc w:val="both"/>
        <w:rPr>
          <w:rFonts w:eastAsia="Times New Roman" w:cs="Calibri"/>
          <w:lang w:eastAsia="pl-PL"/>
        </w:rPr>
      </w:pPr>
      <w:r w:rsidRPr="006E1D4C">
        <w:rPr>
          <w:rFonts w:eastAsia="Times New Roman" w:cs="Calibri"/>
          <w:b/>
          <w:lang w:eastAsia="pl-PL"/>
        </w:rPr>
        <w:t>Gminą Magnuszew</w:t>
      </w:r>
      <w:r w:rsidRPr="006E1D4C">
        <w:rPr>
          <w:rFonts w:eastAsia="Times New Roman" w:cs="Calibri"/>
          <w:lang w:eastAsia="pl-PL"/>
        </w:rPr>
        <w:t xml:space="preserve"> ul. Saperów 24, 26-910 Magnuszew, </w:t>
      </w:r>
    </w:p>
    <w:p w14:paraId="2C65321C" w14:textId="77777777" w:rsidR="00C31422" w:rsidRDefault="00C31422" w:rsidP="00C31422">
      <w:pPr>
        <w:spacing w:after="0" w:line="276" w:lineRule="auto"/>
        <w:jc w:val="both"/>
        <w:rPr>
          <w:rFonts w:eastAsia="Times New Roman" w:cs="Calibri"/>
          <w:lang w:eastAsia="pl-PL"/>
        </w:rPr>
      </w:pPr>
      <w:r w:rsidRPr="006E1D4C">
        <w:rPr>
          <w:rFonts w:eastAsia="Times New Roman" w:cs="Calibri"/>
          <w:lang w:eastAsia="pl-PL"/>
        </w:rPr>
        <w:t xml:space="preserve">NIP: 812-191-49-38, </w:t>
      </w:r>
    </w:p>
    <w:p w14:paraId="5745442F" w14:textId="77777777" w:rsidR="00C31422" w:rsidRDefault="00C31422" w:rsidP="00C31422">
      <w:pPr>
        <w:spacing w:after="0" w:line="276" w:lineRule="auto"/>
        <w:jc w:val="both"/>
        <w:rPr>
          <w:rFonts w:eastAsia="Times New Roman" w:cs="Calibri"/>
          <w:lang w:eastAsia="pl-PL"/>
        </w:rPr>
      </w:pPr>
      <w:r w:rsidRPr="006E1D4C">
        <w:rPr>
          <w:rFonts w:eastAsia="Times New Roman" w:cs="Calibri"/>
          <w:lang w:eastAsia="pl-PL"/>
        </w:rPr>
        <w:t xml:space="preserve">REGON 670223830, </w:t>
      </w:r>
    </w:p>
    <w:p w14:paraId="4AD22F6E" w14:textId="3193B950" w:rsidR="00C31422" w:rsidRDefault="00C31422" w:rsidP="00C31422">
      <w:pPr>
        <w:spacing w:after="0" w:line="276" w:lineRule="auto"/>
        <w:jc w:val="both"/>
        <w:rPr>
          <w:rFonts w:eastAsia="Times New Roman" w:cs="Calibri"/>
          <w:bCs/>
          <w:lang w:eastAsia="pl-PL"/>
        </w:rPr>
      </w:pPr>
      <w:r w:rsidRPr="006E1D4C">
        <w:rPr>
          <w:rFonts w:eastAsia="Times New Roman" w:cs="Calibri"/>
          <w:lang w:eastAsia="pl-PL"/>
        </w:rPr>
        <w:t xml:space="preserve">reprezentowaną przez </w:t>
      </w:r>
      <w:r w:rsidR="00A327BA">
        <w:rPr>
          <w:rFonts w:eastAsia="Times New Roman" w:cs="Calibri"/>
          <w:bCs/>
          <w:lang w:eastAsia="pl-PL"/>
        </w:rPr>
        <w:t>Burmistrza Magnuszewa</w:t>
      </w:r>
      <w:r w:rsidRPr="006E1D4C">
        <w:rPr>
          <w:rFonts w:eastAsia="Times New Roman" w:cs="Calibri"/>
          <w:bCs/>
          <w:lang w:eastAsia="pl-PL"/>
        </w:rPr>
        <w:t xml:space="preserve"> </w:t>
      </w:r>
      <w:r w:rsidR="00D21E80">
        <w:rPr>
          <w:rFonts w:eastAsia="Times New Roman" w:cs="Calibri"/>
          <w:bCs/>
          <w:lang w:eastAsia="pl-PL"/>
        </w:rPr>
        <w:t>–</w:t>
      </w:r>
      <w:r w:rsidRPr="006E1D4C">
        <w:rPr>
          <w:rFonts w:eastAsia="Times New Roman" w:cs="Calibri"/>
          <w:bCs/>
          <w:lang w:eastAsia="pl-PL"/>
        </w:rPr>
        <w:t xml:space="preserve"> </w:t>
      </w:r>
      <w:r w:rsidR="00D21E80">
        <w:rPr>
          <w:rFonts w:eastAsia="Times New Roman" w:cs="Calibri"/>
          <w:bCs/>
          <w:lang w:eastAsia="pl-PL"/>
        </w:rPr>
        <w:t xml:space="preserve">Wojciecha </w:t>
      </w:r>
      <w:proofErr w:type="spellStart"/>
      <w:r w:rsidR="00D21E80">
        <w:rPr>
          <w:rFonts w:eastAsia="Times New Roman" w:cs="Calibri"/>
          <w:bCs/>
          <w:lang w:eastAsia="pl-PL"/>
        </w:rPr>
        <w:t>Wachnika</w:t>
      </w:r>
      <w:proofErr w:type="spellEnd"/>
      <w:r w:rsidRPr="006E1D4C">
        <w:rPr>
          <w:rFonts w:eastAsia="Times New Roman" w:cs="Calibri"/>
          <w:bCs/>
          <w:lang w:eastAsia="pl-PL"/>
        </w:rPr>
        <w:t>,</w:t>
      </w:r>
    </w:p>
    <w:p w14:paraId="2F8847F8" w14:textId="7C725B16" w:rsidR="00C31422" w:rsidRPr="006E1D4C" w:rsidRDefault="00C31422" w:rsidP="00C31422">
      <w:pPr>
        <w:spacing w:after="0" w:line="276" w:lineRule="auto"/>
        <w:jc w:val="both"/>
        <w:rPr>
          <w:rFonts w:eastAsia="Times New Roman" w:cs="Calibri"/>
          <w:bCs/>
          <w:lang w:eastAsia="pl-PL"/>
        </w:rPr>
      </w:pPr>
      <w:r w:rsidRPr="006E1D4C">
        <w:rPr>
          <w:rFonts w:eastAsia="Times New Roman" w:cs="Calibri"/>
          <w:bCs/>
          <w:lang w:eastAsia="pl-PL"/>
        </w:rPr>
        <w:t>przy kontrasygnacie Skarbnika Gminy – Agnieszki Szaraniec,</w:t>
      </w:r>
    </w:p>
    <w:p w14:paraId="1A3DC08D" w14:textId="77777777" w:rsidR="00C31422" w:rsidRPr="006E1D4C" w:rsidRDefault="00C31422" w:rsidP="00C31422">
      <w:pPr>
        <w:spacing w:after="0" w:line="276" w:lineRule="auto"/>
        <w:jc w:val="both"/>
        <w:rPr>
          <w:rFonts w:eastAsia="Times New Roman" w:cs="Calibri"/>
          <w:lang w:eastAsia="pl-PL"/>
        </w:rPr>
      </w:pPr>
      <w:r w:rsidRPr="006E1D4C">
        <w:rPr>
          <w:rFonts w:eastAsia="Times New Roman" w:cs="Calibri"/>
          <w:lang w:eastAsia="pl-PL"/>
        </w:rPr>
        <w:t>zwanych w dalszej części umowy „Zamawiającym”,</w:t>
      </w:r>
    </w:p>
    <w:p w14:paraId="4E109153" w14:textId="6FD484FD" w:rsidR="00C31422" w:rsidRPr="006E1D4C" w:rsidRDefault="00C31422" w:rsidP="00C31422">
      <w:pPr>
        <w:spacing w:after="0" w:line="276" w:lineRule="auto"/>
        <w:jc w:val="both"/>
        <w:rPr>
          <w:rFonts w:eastAsia="Times New Roman" w:cs="Calibri"/>
          <w:lang w:eastAsia="pl-PL"/>
        </w:rPr>
      </w:pPr>
      <w:r w:rsidRPr="006E1D4C">
        <w:rPr>
          <w:rFonts w:eastAsia="Times New Roman" w:cs="Calibri"/>
          <w:bCs/>
          <w:lang w:eastAsia="pl-PL"/>
        </w:rPr>
        <w:t>a</w:t>
      </w:r>
      <w:r w:rsidRPr="006E1D4C">
        <w:rPr>
          <w:rFonts w:eastAsia="Times New Roman" w:cs="Calibri"/>
          <w:lang w:eastAsia="pl-PL"/>
        </w:rPr>
        <w:t xml:space="preserve">  </w:t>
      </w:r>
      <w:r w:rsidR="00D21E80">
        <w:rPr>
          <w:rFonts w:eastAsia="Times New Roman" w:cs="Calibri"/>
          <w:b/>
          <w:lang w:eastAsia="pl-PL"/>
        </w:rPr>
        <w:t>……………………………………………………………………………………………………………..………………………………………</w:t>
      </w:r>
      <w:r w:rsidR="00556AD4">
        <w:rPr>
          <w:rFonts w:eastAsia="Times New Roman" w:cs="Calibri"/>
          <w:b/>
          <w:lang w:eastAsia="pl-PL"/>
        </w:rPr>
        <w:br/>
        <w:t xml:space="preserve">NIP: </w:t>
      </w:r>
      <w:r w:rsidR="00D21E80">
        <w:rPr>
          <w:rFonts w:eastAsia="Times New Roman" w:cs="Calibri"/>
          <w:b/>
          <w:lang w:eastAsia="pl-PL"/>
        </w:rPr>
        <w:t>……………………..</w:t>
      </w:r>
      <w:r w:rsidR="00556AD4">
        <w:rPr>
          <w:rFonts w:eastAsia="Times New Roman" w:cs="Calibri"/>
          <w:b/>
          <w:lang w:eastAsia="pl-PL"/>
        </w:rPr>
        <w:t xml:space="preserve">, REGON: </w:t>
      </w:r>
      <w:r w:rsidR="00D21E80">
        <w:rPr>
          <w:rFonts w:eastAsia="Times New Roman" w:cs="Calibri"/>
          <w:b/>
          <w:lang w:eastAsia="pl-PL"/>
        </w:rPr>
        <w:t>…………………………</w:t>
      </w:r>
    </w:p>
    <w:p w14:paraId="6CA40E84" w14:textId="01FC4C40" w:rsidR="00C31422" w:rsidRDefault="00C31422" w:rsidP="00C31422">
      <w:pPr>
        <w:spacing w:after="0" w:line="276" w:lineRule="auto"/>
        <w:jc w:val="both"/>
        <w:rPr>
          <w:rFonts w:eastAsia="Times New Roman" w:cs="Calibri"/>
          <w:lang w:eastAsia="pl-PL"/>
        </w:rPr>
      </w:pPr>
      <w:r w:rsidRPr="006E1D4C">
        <w:rPr>
          <w:rFonts w:eastAsia="Times New Roman" w:cs="Calibri"/>
          <w:lang w:eastAsia="pl-PL"/>
        </w:rPr>
        <w:t>zwanej w dalszej części umowy  „</w:t>
      </w:r>
      <w:r w:rsidR="00D21E80">
        <w:rPr>
          <w:rFonts w:eastAsia="Times New Roman" w:cs="Calibri"/>
          <w:lang w:eastAsia="pl-PL"/>
        </w:rPr>
        <w:t>Wykonawcą</w:t>
      </w:r>
      <w:r w:rsidRPr="006E1D4C">
        <w:rPr>
          <w:rFonts w:eastAsia="Times New Roman" w:cs="Calibri"/>
          <w:lang w:eastAsia="pl-PL"/>
        </w:rPr>
        <w:t>”</w:t>
      </w:r>
      <w:r>
        <w:rPr>
          <w:rFonts w:eastAsia="Times New Roman" w:cs="Calibri"/>
          <w:lang w:eastAsia="pl-PL"/>
        </w:rPr>
        <w:t>.</w:t>
      </w:r>
    </w:p>
    <w:p w14:paraId="3C19D3C6" w14:textId="77777777" w:rsidR="00C31422" w:rsidRDefault="00C31422" w:rsidP="00C31422">
      <w:pPr>
        <w:spacing w:after="0" w:line="276" w:lineRule="auto"/>
        <w:jc w:val="both"/>
        <w:rPr>
          <w:rFonts w:eastAsia="Times New Roman" w:cs="Calibri"/>
          <w:lang w:eastAsia="pl-PL"/>
        </w:rPr>
      </w:pPr>
    </w:p>
    <w:p w14:paraId="356EEB8F" w14:textId="77777777" w:rsidR="00C31422" w:rsidRPr="006E1D4C" w:rsidRDefault="00C31422" w:rsidP="00C31422">
      <w:pPr>
        <w:spacing w:after="0" w:line="276" w:lineRule="auto"/>
        <w:jc w:val="center"/>
        <w:rPr>
          <w:rFonts w:eastAsia="Times New Roman" w:cs="Calibri"/>
          <w:lang w:eastAsia="pl-PL"/>
        </w:rPr>
      </w:pPr>
      <w:r w:rsidRPr="006E1D4C">
        <w:rPr>
          <w:rFonts w:eastAsia="Times New Roman" w:cs="Calibri"/>
          <w:b/>
          <w:bCs/>
          <w:lang w:eastAsia="pl-PL"/>
        </w:rPr>
        <w:t>§1</w:t>
      </w:r>
    </w:p>
    <w:p w14:paraId="443B63C2" w14:textId="2838A77E" w:rsidR="00C31422" w:rsidRPr="00C31422" w:rsidRDefault="00D21E80" w:rsidP="00C31422">
      <w:pPr>
        <w:spacing w:after="0" w:line="276" w:lineRule="auto"/>
        <w:jc w:val="both"/>
        <w:rPr>
          <w:rFonts w:eastAsia="Times New Roman" w:cs="Calibri"/>
          <w:lang w:eastAsia="pl-PL"/>
        </w:rPr>
      </w:pPr>
      <w:r>
        <w:rPr>
          <w:rFonts w:eastAsia="Times New Roman" w:cs="Calibri"/>
          <w:lang w:eastAsia="pl-PL"/>
        </w:rPr>
        <w:t xml:space="preserve">Wykonawca </w:t>
      </w:r>
      <w:r w:rsidR="00C31422" w:rsidRPr="00C31422">
        <w:rPr>
          <w:rFonts w:eastAsia="Times New Roman" w:cs="Calibri"/>
          <w:lang w:eastAsia="pl-PL"/>
        </w:rPr>
        <w:t>przyjmuje na siebie obowiązek sporządzania projektów decyzji o warunkach zabudowy i zagospodarowania terenu tj. decyzji o ustaleniu lokalizacji inwestycji celu publicznego, decyzji o warunkach zabudowy, decyzj</w:t>
      </w:r>
      <w:r w:rsidR="00C31422">
        <w:rPr>
          <w:rFonts w:eastAsia="Times New Roman" w:cs="Calibri"/>
          <w:lang w:eastAsia="pl-PL"/>
        </w:rPr>
        <w:t>i</w:t>
      </w:r>
      <w:r w:rsidR="00C31422" w:rsidRPr="00C31422">
        <w:rPr>
          <w:rFonts w:eastAsia="Times New Roman" w:cs="Calibri"/>
          <w:lang w:eastAsia="pl-PL"/>
        </w:rPr>
        <w:t xml:space="preserve"> w zakresie  zmiany </w:t>
      </w:r>
      <w:r>
        <w:rPr>
          <w:rFonts w:eastAsia="Times New Roman" w:cs="Calibri"/>
          <w:lang w:eastAsia="pl-PL"/>
        </w:rPr>
        <w:t xml:space="preserve">wraz z ewentualnymi ich zmianami </w:t>
      </w:r>
      <w:r w:rsidR="00C31422" w:rsidRPr="00C31422">
        <w:rPr>
          <w:rFonts w:eastAsia="Times New Roman" w:cs="Calibri"/>
          <w:lang w:eastAsia="pl-PL"/>
        </w:rPr>
        <w:t>oraz stanowiska w przypadku odwołania lub uchylenia decyzji.</w:t>
      </w:r>
    </w:p>
    <w:p w14:paraId="216F0F94" w14:textId="1405F958" w:rsidR="00C31422" w:rsidRPr="00C31422" w:rsidRDefault="00C31422" w:rsidP="00C31422">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2</w:t>
      </w:r>
    </w:p>
    <w:p w14:paraId="783FE989" w14:textId="14E723C6" w:rsidR="00C31422" w:rsidRDefault="00C31422" w:rsidP="00C31422">
      <w:pPr>
        <w:spacing w:after="0" w:line="276" w:lineRule="auto"/>
        <w:jc w:val="both"/>
        <w:rPr>
          <w:rFonts w:eastAsia="Times New Roman" w:cs="Calibri"/>
          <w:lang w:eastAsia="pl-PL"/>
        </w:rPr>
      </w:pPr>
      <w:r>
        <w:rPr>
          <w:rFonts w:eastAsia="Times New Roman" w:cs="Calibri"/>
          <w:lang w:eastAsia="pl-PL"/>
        </w:rPr>
        <w:t>Umowa zawierana jest na czas określony od dni</w:t>
      </w:r>
      <w:r w:rsidR="00D21E80">
        <w:rPr>
          <w:rFonts w:eastAsia="Times New Roman" w:cs="Calibri"/>
          <w:lang w:eastAsia="pl-PL"/>
        </w:rPr>
        <w:t>a………………..</w:t>
      </w:r>
      <w:r w:rsidR="00556AD4">
        <w:rPr>
          <w:rFonts w:eastAsia="Times New Roman" w:cs="Calibri"/>
          <w:lang w:eastAsia="pl-PL"/>
        </w:rPr>
        <w:t xml:space="preserve"> r.</w:t>
      </w:r>
      <w:r>
        <w:rPr>
          <w:rFonts w:eastAsia="Times New Roman" w:cs="Calibri"/>
          <w:lang w:eastAsia="pl-PL"/>
        </w:rPr>
        <w:t xml:space="preserve"> do 31.12.202</w:t>
      </w:r>
      <w:r w:rsidR="00D21E80">
        <w:rPr>
          <w:rFonts w:eastAsia="Times New Roman" w:cs="Calibri"/>
          <w:lang w:eastAsia="pl-PL"/>
        </w:rPr>
        <w:t>5</w:t>
      </w:r>
      <w:r>
        <w:rPr>
          <w:rFonts w:eastAsia="Times New Roman" w:cs="Calibri"/>
          <w:lang w:eastAsia="pl-PL"/>
        </w:rPr>
        <w:t xml:space="preserve"> r.</w:t>
      </w:r>
    </w:p>
    <w:p w14:paraId="5C074F36" w14:textId="77777777" w:rsidR="00C31422" w:rsidRDefault="00C31422" w:rsidP="00C31422">
      <w:pPr>
        <w:spacing w:after="0" w:line="276" w:lineRule="auto"/>
        <w:jc w:val="both"/>
        <w:rPr>
          <w:rFonts w:eastAsia="Times New Roman" w:cs="Calibri"/>
          <w:lang w:eastAsia="pl-PL"/>
        </w:rPr>
      </w:pPr>
    </w:p>
    <w:p w14:paraId="2F3E559E" w14:textId="15FC6EEE" w:rsidR="00C31422" w:rsidRDefault="00C31422" w:rsidP="00C31422">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3</w:t>
      </w:r>
    </w:p>
    <w:p w14:paraId="2827F04E" w14:textId="6C85D54E" w:rsidR="00C31422" w:rsidRDefault="00C31422" w:rsidP="00C31422">
      <w:pPr>
        <w:spacing w:after="0" w:line="276" w:lineRule="auto"/>
        <w:jc w:val="both"/>
        <w:rPr>
          <w:rFonts w:eastAsia="Times New Roman" w:cs="Calibri"/>
          <w:lang w:eastAsia="pl-PL"/>
        </w:rPr>
      </w:pPr>
      <w:r w:rsidRPr="00A327BA">
        <w:rPr>
          <w:rFonts w:eastAsia="Times New Roman" w:cs="Calibri"/>
          <w:lang w:eastAsia="pl-PL"/>
        </w:rPr>
        <w:t>Zamawiający</w:t>
      </w:r>
      <w:r w:rsidR="00A327BA" w:rsidRPr="00A327BA">
        <w:rPr>
          <w:rFonts w:eastAsia="Times New Roman" w:cs="Calibri"/>
          <w:lang w:eastAsia="pl-PL"/>
        </w:rPr>
        <w:t xml:space="preserve"> zobowiązuje się do protokolarnego przekazywania </w:t>
      </w:r>
      <w:r w:rsidR="00D21E80">
        <w:rPr>
          <w:rFonts w:eastAsia="Times New Roman" w:cs="Calibri"/>
          <w:lang w:eastAsia="pl-PL"/>
        </w:rPr>
        <w:t>Wykonawcy</w:t>
      </w:r>
      <w:r w:rsidR="00A327BA" w:rsidRPr="00A327BA">
        <w:rPr>
          <w:rFonts w:eastAsia="Times New Roman" w:cs="Calibri"/>
          <w:lang w:eastAsia="pl-PL"/>
        </w:rPr>
        <w:t xml:space="preserve"> wszelkich niezbędnych informacji będących w jego posiadaniu, a koniecznych do sporządzania w/w projektów dokumentów.</w:t>
      </w:r>
      <w:r w:rsidR="00A327BA">
        <w:rPr>
          <w:rFonts w:eastAsia="Times New Roman" w:cs="Calibri"/>
          <w:lang w:eastAsia="pl-PL"/>
        </w:rPr>
        <w:t xml:space="preserve"> </w:t>
      </w:r>
    </w:p>
    <w:p w14:paraId="7D3A4BAB" w14:textId="77777777" w:rsidR="00A327BA" w:rsidRDefault="00A327BA" w:rsidP="00C31422">
      <w:pPr>
        <w:spacing w:after="0" w:line="276" w:lineRule="auto"/>
        <w:jc w:val="both"/>
        <w:rPr>
          <w:rFonts w:eastAsia="Times New Roman" w:cs="Calibri"/>
          <w:lang w:eastAsia="pl-PL"/>
        </w:rPr>
      </w:pPr>
    </w:p>
    <w:p w14:paraId="0502F29B" w14:textId="7917AC64" w:rsidR="00A327BA" w:rsidRDefault="00A327BA" w:rsidP="00A327BA">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4</w:t>
      </w:r>
    </w:p>
    <w:p w14:paraId="6930216F" w14:textId="39BE97BD" w:rsidR="00D21E80" w:rsidRPr="00D21E80" w:rsidRDefault="00A327BA" w:rsidP="00D21E80">
      <w:pPr>
        <w:pStyle w:val="NormalnyWeb"/>
        <w:numPr>
          <w:ilvl w:val="0"/>
          <w:numId w:val="5"/>
        </w:numPr>
        <w:spacing w:before="0" w:beforeAutospacing="0" w:after="0" w:afterAutospacing="0"/>
        <w:ind w:left="426" w:hanging="357"/>
        <w:jc w:val="both"/>
        <w:rPr>
          <w:rStyle w:val="Pogrubienie"/>
          <w:rFonts w:ascii="Calibri" w:hAnsi="Calibri" w:cs="Calibri"/>
          <w:b w:val="0"/>
          <w:bCs w:val="0"/>
          <w:color w:val="212529"/>
          <w:sz w:val="22"/>
          <w:szCs w:val="22"/>
        </w:rPr>
      </w:pPr>
      <w:r w:rsidRPr="00D21E80">
        <w:rPr>
          <w:rFonts w:ascii="Calibri" w:hAnsi="Calibri" w:cs="Calibri"/>
          <w:sz w:val="22"/>
          <w:szCs w:val="22"/>
        </w:rPr>
        <w:t xml:space="preserve">W celu wykonania przyjętych na siebie obowiązków </w:t>
      </w:r>
      <w:r w:rsidR="00D21E80" w:rsidRPr="00D21E80">
        <w:rPr>
          <w:rFonts w:ascii="Calibri" w:hAnsi="Calibri" w:cs="Calibri"/>
          <w:sz w:val="22"/>
          <w:szCs w:val="22"/>
        </w:rPr>
        <w:t xml:space="preserve">Wykonawca </w:t>
      </w:r>
      <w:r w:rsidRPr="00D21E80">
        <w:rPr>
          <w:rFonts w:ascii="Calibri" w:hAnsi="Calibri" w:cs="Calibri"/>
          <w:sz w:val="22"/>
          <w:szCs w:val="22"/>
        </w:rPr>
        <w:t xml:space="preserve"> zobowiązuje się do</w:t>
      </w:r>
      <w:r w:rsidR="00D21E80" w:rsidRPr="00D21E80">
        <w:rPr>
          <w:rStyle w:val="Pogrubienie"/>
          <w:rFonts w:ascii="Calibri" w:hAnsi="Calibri" w:cs="Calibri"/>
          <w:b w:val="0"/>
          <w:bCs w:val="0"/>
          <w:color w:val="212529"/>
          <w:sz w:val="22"/>
          <w:szCs w:val="22"/>
        </w:rPr>
        <w:t xml:space="preserve"> pełnienia usług urbanistycznych w zakresie</w:t>
      </w:r>
      <w:r w:rsidRPr="00D21E80">
        <w:rPr>
          <w:rFonts w:ascii="Calibri" w:hAnsi="Calibri" w:cs="Calibri"/>
          <w:sz w:val="22"/>
          <w:szCs w:val="22"/>
        </w:rPr>
        <w:t>:</w:t>
      </w:r>
    </w:p>
    <w:p w14:paraId="767FA0F2" w14:textId="5EF543C9"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 xml:space="preserve">opracowywania projektów decyzji o ustaleniu lokalizacji inwestycji celu publicznego, </w:t>
      </w:r>
    </w:p>
    <w:p w14:paraId="194E6D43" w14:textId="591A3F25"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 xml:space="preserve">opracowywanie projektów decyzji o ustaleniu warunków </w:t>
      </w:r>
    </w:p>
    <w:p w14:paraId="70C254DD"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przenoszenie decyzji</w:t>
      </w:r>
    </w:p>
    <w:p w14:paraId="6A3EA4F5"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opracowywanie projektu decyzji odmawiającej wydanie decyzji urbanistycznej</w:t>
      </w:r>
    </w:p>
    <w:p w14:paraId="004B42D2"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opracowanie projektu zmiany decyzji o warunkach zabudowy</w:t>
      </w:r>
    </w:p>
    <w:p w14:paraId="624F1069"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opracowywanie projektu stanowiska w przypadku odwołania lub uchylenia decyzji</w:t>
      </w:r>
    </w:p>
    <w:p w14:paraId="02B7FF7D" w14:textId="6EB43F46" w:rsidR="00A327BA" w:rsidRPr="00D21E80" w:rsidRDefault="00D21E80" w:rsidP="00D21E80">
      <w:pPr>
        <w:pStyle w:val="Akapitzlist"/>
        <w:numPr>
          <w:ilvl w:val="0"/>
          <w:numId w:val="5"/>
        </w:numPr>
        <w:spacing w:after="0" w:line="276" w:lineRule="auto"/>
        <w:ind w:left="426"/>
        <w:jc w:val="both"/>
        <w:rPr>
          <w:rFonts w:eastAsia="Times New Roman" w:cs="Calibri"/>
          <w:lang w:eastAsia="pl-PL"/>
        </w:rPr>
      </w:pPr>
      <w:r w:rsidRPr="00D21E80">
        <w:rPr>
          <w:rFonts w:eastAsia="Times New Roman" w:cs="Calibri"/>
          <w:lang w:eastAsia="pl-PL"/>
        </w:rPr>
        <w:t xml:space="preserve">Wykonawca zobowiązuje się również do: </w:t>
      </w:r>
    </w:p>
    <w:p w14:paraId="1BF8C5F5" w14:textId="65C1D064" w:rsidR="00A327BA" w:rsidRDefault="00A327BA" w:rsidP="00D21E80">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Przygotowania wyników analizy warunków i zasad zagospodarowania terenu oraz jego zabudowy, wynikających z przepisów odrębnych oraz stanu faktycznego i prawnego terenu, na którym przewiduje się realizacje inwestycji.</w:t>
      </w:r>
    </w:p>
    <w:p w14:paraId="1B647EF3" w14:textId="4C9B442D" w:rsidR="00A327BA" w:rsidRDefault="00A327BA" w:rsidP="00A327BA">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W celu ustalenia wymagań dla nowej zabudowy i zagospodarowania terenu, wyznaczenia wokół działki budowlanej, której dotyczy wniosek o ustalenie warunków zabudowy, obszaru analizowanego i przeprowadzenia na nim analizy funkcji oraz cech zabudowy i zagospodarowania terenu w zakresie warunków, o których mowa w art. 61 ust. 1-5 ustawy</w:t>
      </w:r>
      <w:r w:rsidR="00D21E80">
        <w:rPr>
          <w:rFonts w:eastAsia="Times New Roman" w:cs="Calibri"/>
          <w:lang w:eastAsia="pl-PL"/>
        </w:rPr>
        <w:t xml:space="preserve"> o planowaniu i zagospodarowaniu przestrzennym. </w:t>
      </w:r>
    </w:p>
    <w:p w14:paraId="64883A19" w14:textId="7A4A316D" w:rsidR="00A327BA" w:rsidRPr="00A327BA" w:rsidRDefault="00A327BA" w:rsidP="00A327BA">
      <w:pPr>
        <w:pStyle w:val="Akapitzlist"/>
        <w:numPr>
          <w:ilvl w:val="0"/>
          <w:numId w:val="1"/>
        </w:numPr>
        <w:spacing w:after="0" w:line="276" w:lineRule="auto"/>
        <w:jc w:val="both"/>
        <w:rPr>
          <w:rFonts w:eastAsia="Times New Roman" w:cs="Calibri"/>
          <w:lang w:eastAsia="pl-PL"/>
        </w:rPr>
      </w:pPr>
      <w:r w:rsidRPr="00A327BA">
        <w:rPr>
          <w:rFonts w:eastAsia="Times New Roman" w:cs="Calibri"/>
          <w:lang w:eastAsia="pl-PL"/>
        </w:rPr>
        <w:t xml:space="preserve">Bezpośredniego kontaktu z pracownikiem Urzędu </w:t>
      </w:r>
      <w:r w:rsidR="00D21E80">
        <w:rPr>
          <w:rFonts w:eastAsia="Times New Roman" w:cs="Calibri"/>
          <w:lang w:eastAsia="pl-PL"/>
        </w:rPr>
        <w:t xml:space="preserve">Miasta i </w:t>
      </w:r>
      <w:r w:rsidRPr="00A327BA">
        <w:rPr>
          <w:rFonts w:eastAsia="Times New Roman" w:cs="Calibri"/>
          <w:lang w:eastAsia="pl-PL"/>
        </w:rPr>
        <w:t xml:space="preserve">Gminy w Magnuszewie w jego siedzibie co najmniej raz na </w:t>
      </w:r>
      <w:r w:rsidR="004F2368">
        <w:rPr>
          <w:rFonts w:eastAsia="Times New Roman" w:cs="Calibri"/>
          <w:lang w:eastAsia="pl-PL"/>
        </w:rPr>
        <w:t>w</w:t>
      </w:r>
      <w:r w:rsidRPr="00A327BA">
        <w:rPr>
          <w:rFonts w:eastAsia="Times New Roman" w:cs="Calibri"/>
          <w:lang w:eastAsia="pl-PL"/>
        </w:rPr>
        <w:t xml:space="preserve"> tygodni</w:t>
      </w:r>
      <w:r w:rsidR="004F2368">
        <w:rPr>
          <w:rFonts w:eastAsia="Times New Roman" w:cs="Calibri"/>
          <w:lang w:eastAsia="pl-PL"/>
        </w:rPr>
        <w:t>u</w:t>
      </w:r>
      <w:r w:rsidR="00D21E80">
        <w:rPr>
          <w:rFonts w:eastAsia="Times New Roman" w:cs="Calibri"/>
          <w:lang w:eastAsia="pl-PL"/>
        </w:rPr>
        <w:t xml:space="preserve">, </w:t>
      </w:r>
      <w:r w:rsidRPr="00A327BA">
        <w:rPr>
          <w:rFonts w:eastAsia="Times New Roman" w:cs="Calibri"/>
          <w:lang w:eastAsia="pl-PL"/>
        </w:rPr>
        <w:t>w celu odbioru przygotowanych wniosków o wydanie decyzji, o których</w:t>
      </w:r>
      <w:r>
        <w:rPr>
          <w:rFonts w:eastAsia="Times New Roman" w:cs="Calibri"/>
          <w:lang w:eastAsia="pl-PL"/>
        </w:rPr>
        <w:t xml:space="preserve"> </w:t>
      </w:r>
      <w:r w:rsidRPr="00A327BA">
        <w:rPr>
          <w:rFonts w:eastAsia="Times New Roman" w:cs="Calibri"/>
          <w:lang w:eastAsia="pl-PL"/>
        </w:rPr>
        <w:t xml:space="preserve">mowa </w:t>
      </w:r>
      <w:r w:rsidRPr="009B1518">
        <w:rPr>
          <w:rFonts w:eastAsia="Times New Roman" w:cs="Calibri"/>
          <w:lang w:eastAsia="pl-PL"/>
        </w:rPr>
        <w:t>w §1.</w:t>
      </w:r>
    </w:p>
    <w:p w14:paraId="257F69C2" w14:textId="2F75B9FE" w:rsidR="00A327BA" w:rsidRPr="00FF5BAA" w:rsidRDefault="00A327BA" w:rsidP="00A327BA">
      <w:pPr>
        <w:pStyle w:val="Akapitzlist"/>
        <w:numPr>
          <w:ilvl w:val="0"/>
          <w:numId w:val="1"/>
        </w:numPr>
        <w:spacing w:after="0" w:line="276" w:lineRule="auto"/>
        <w:jc w:val="both"/>
        <w:rPr>
          <w:rFonts w:eastAsia="Times New Roman" w:cs="Calibri"/>
          <w:lang w:eastAsia="pl-PL"/>
        </w:rPr>
      </w:pPr>
      <w:r w:rsidRPr="00FF5BAA">
        <w:rPr>
          <w:rFonts w:eastAsia="Times New Roman" w:cs="Calibri"/>
          <w:lang w:eastAsia="pl-PL"/>
        </w:rPr>
        <w:lastRenderedPageBreak/>
        <w:t>Współpracy z Burmistrzem Magnuszewa na wszystkich etapach przygotowywania decyzji o warunkach zabudowy i zagospodarowania terenu</w:t>
      </w:r>
      <w:r w:rsidR="00FF5BAA" w:rsidRPr="00FF5BAA">
        <w:rPr>
          <w:rFonts w:eastAsia="Times New Roman" w:cs="Calibri"/>
          <w:lang w:eastAsia="pl-PL"/>
        </w:rPr>
        <w:t xml:space="preserve"> oraz w postępowaniu odwoławczym.</w:t>
      </w:r>
    </w:p>
    <w:p w14:paraId="6856707D" w14:textId="57266CBC" w:rsidR="00FF5BAA" w:rsidRDefault="00FF5BAA" w:rsidP="00A327BA">
      <w:pPr>
        <w:pStyle w:val="Akapitzlist"/>
        <w:numPr>
          <w:ilvl w:val="0"/>
          <w:numId w:val="1"/>
        </w:numPr>
        <w:spacing w:after="0" w:line="276" w:lineRule="auto"/>
        <w:jc w:val="both"/>
        <w:rPr>
          <w:rFonts w:eastAsia="Times New Roman" w:cs="Calibri"/>
          <w:lang w:eastAsia="pl-PL"/>
        </w:rPr>
      </w:pPr>
      <w:r w:rsidRPr="00FF5BAA">
        <w:rPr>
          <w:rFonts w:eastAsia="Times New Roman" w:cs="Calibri"/>
          <w:lang w:eastAsia="pl-PL"/>
        </w:rPr>
        <w:t>Wykonania i przekazania przedmiotu umowy w terminie nie dłuższym niż 14 dni od otrzymania kompletnych dokumentów</w:t>
      </w:r>
      <w:r>
        <w:rPr>
          <w:rFonts w:eastAsia="Times New Roman" w:cs="Calibri"/>
          <w:lang w:eastAsia="pl-PL"/>
        </w:rPr>
        <w:t>.</w:t>
      </w:r>
    </w:p>
    <w:p w14:paraId="3DA0409B" w14:textId="550D8B9E" w:rsidR="00FF5BAA" w:rsidRDefault="00FF5BAA" w:rsidP="00A327BA">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Wykonania i przekazania projektów decyzji dotyczących budowy domów o powierzchni do 70m</w:t>
      </w:r>
      <w:r w:rsidRPr="00FF5BAA">
        <w:rPr>
          <w:rFonts w:eastAsia="Times New Roman" w:cs="Calibri"/>
          <w:vertAlign w:val="superscript"/>
          <w:lang w:eastAsia="pl-PL"/>
        </w:rPr>
        <w:t>2</w:t>
      </w:r>
      <w:r>
        <w:rPr>
          <w:rFonts w:eastAsia="Times New Roman" w:cs="Calibri"/>
          <w:vertAlign w:val="superscript"/>
          <w:lang w:eastAsia="pl-PL"/>
        </w:rPr>
        <w:t xml:space="preserve"> </w:t>
      </w:r>
      <w:r>
        <w:rPr>
          <w:rFonts w:eastAsia="Times New Roman" w:cs="Calibri"/>
          <w:lang w:eastAsia="pl-PL"/>
        </w:rPr>
        <w:t>w terminie nie dłuższym niż 7 dni od otrzymania kompletnych dokumentów.</w:t>
      </w:r>
    </w:p>
    <w:p w14:paraId="320351D9" w14:textId="77777777" w:rsidR="009B1518" w:rsidRDefault="00FF5BAA" w:rsidP="009B1518">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Usunięcia wad przedmiotu umowy i przekazania do Zamawiającego w terminie do 7 dni od dnia przekazania.</w:t>
      </w:r>
    </w:p>
    <w:p w14:paraId="26B00C2F" w14:textId="5A3299C6" w:rsidR="009B1518" w:rsidRPr="009B1518" w:rsidRDefault="009B1518" w:rsidP="009B1518">
      <w:pPr>
        <w:pStyle w:val="Akapitzlist"/>
        <w:numPr>
          <w:ilvl w:val="0"/>
          <w:numId w:val="1"/>
        </w:numPr>
        <w:spacing w:after="0" w:line="276" w:lineRule="auto"/>
        <w:jc w:val="both"/>
        <w:rPr>
          <w:rStyle w:val="Pogrubienie"/>
          <w:rFonts w:eastAsia="Times New Roman" w:cs="Calibri"/>
          <w:b w:val="0"/>
          <w:bCs w:val="0"/>
          <w:lang w:eastAsia="pl-PL"/>
        </w:rPr>
      </w:pPr>
      <w:r w:rsidRPr="009B1518">
        <w:rPr>
          <w:rStyle w:val="Pogrubienie"/>
          <w:rFonts w:ascii="Calibri" w:hAnsi="Calibri" w:cs="Calibri"/>
          <w:b w:val="0"/>
          <w:bCs w:val="0"/>
          <w:color w:val="212529"/>
        </w:rPr>
        <w:t>O</w:t>
      </w:r>
      <w:r w:rsidR="00D21E80" w:rsidRPr="009B1518">
        <w:rPr>
          <w:rStyle w:val="Pogrubienie"/>
          <w:rFonts w:ascii="Calibri" w:hAnsi="Calibri" w:cs="Calibri"/>
          <w:b w:val="0"/>
          <w:bCs w:val="0"/>
          <w:color w:val="212529"/>
        </w:rPr>
        <w:t xml:space="preserve">dbioru wniosków o wydanie decyzji i przekazywanie projektów decyzji wraz  z analizami funkcji oraz cech zabudowy i zagospodarowania terenu </w:t>
      </w:r>
      <w:r w:rsidR="005B5911">
        <w:rPr>
          <w:rStyle w:val="Pogrubienie"/>
          <w:rFonts w:ascii="Calibri" w:hAnsi="Calibri" w:cs="Calibri"/>
          <w:b w:val="0"/>
          <w:bCs w:val="0"/>
          <w:color w:val="212529"/>
        </w:rPr>
        <w:t xml:space="preserve"> oraz decyzji o ustaleniu lokalizacji inwestycji celu publicznego </w:t>
      </w:r>
      <w:r w:rsidR="00D21E80" w:rsidRPr="009B1518">
        <w:rPr>
          <w:rStyle w:val="Pogrubienie"/>
          <w:rFonts w:ascii="Calibri" w:hAnsi="Calibri" w:cs="Calibri"/>
          <w:b w:val="0"/>
          <w:bCs w:val="0"/>
          <w:color w:val="212529"/>
        </w:rPr>
        <w:t xml:space="preserve">co  najmniej raz w tygodniu. </w:t>
      </w:r>
    </w:p>
    <w:p w14:paraId="017C8F71" w14:textId="1B9BBFB8" w:rsidR="00D21E80" w:rsidRPr="009B1518" w:rsidRDefault="009B1518" w:rsidP="009B1518">
      <w:pPr>
        <w:pStyle w:val="Akapitzlist"/>
        <w:numPr>
          <w:ilvl w:val="0"/>
          <w:numId w:val="1"/>
        </w:numPr>
        <w:spacing w:after="0" w:line="276" w:lineRule="auto"/>
        <w:jc w:val="both"/>
        <w:rPr>
          <w:rStyle w:val="Pogrubienie"/>
          <w:rFonts w:eastAsia="Times New Roman" w:cs="Calibri"/>
          <w:b w:val="0"/>
          <w:bCs w:val="0"/>
          <w:lang w:eastAsia="pl-PL"/>
        </w:rPr>
      </w:pPr>
      <w:r w:rsidRPr="009B1518">
        <w:rPr>
          <w:rStyle w:val="Pogrubienie"/>
          <w:rFonts w:ascii="Calibri" w:hAnsi="Calibri" w:cs="Calibri"/>
          <w:b w:val="0"/>
          <w:bCs w:val="0"/>
          <w:color w:val="212529"/>
        </w:rPr>
        <w:t>P</w:t>
      </w:r>
      <w:r w:rsidR="00D21E80" w:rsidRPr="009B1518">
        <w:rPr>
          <w:rStyle w:val="Pogrubienie"/>
          <w:rFonts w:ascii="Calibri" w:hAnsi="Calibri" w:cs="Calibri"/>
          <w:b w:val="0"/>
          <w:bCs w:val="0"/>
          <w:color w:val="212529"/>
        </w:rPr>
        <w:t>rzekazywa</w:t>
      </w:r>
      <w:r w:rsidRPr="009B1518">
        <w:rPr>
          <w:rStyle w:val="Pogrubienie"/>
          <w:rFonts w:ascii="Calibri" w:hAnsi="Calibri" w:cs="Calibri"/>
          <w:b w:val="0"/>
          <w:bCs w:val="0"/>
          <w:color w:val="212529"/>
        </w:rPr>
        <w:t>nia</w:t>
      </w:r>
      <w:r w:rsidR="00D21E80" w:rsidRPr="009B1518">
        <w:rPr>
          <w:rStyle w:val="Pogrubienie"/>
          <w:rFonts w:ascii="Calibri" w:hAnsi="Calibri" w:cs="Calibri"/>
          <w:b w:val="0"/>
          <w:bCs w:val="0"/>
          <w:color w:val="212529"/>
        </w:rPr>
        <w:t xml:space="preserve"> projekt</w:t>
      </w:r>
      <w:r w:rsidRPr="009B1518">
        <w:rPr>
          <w:rStyle w:val="Pogrubienie"/>
          <w:rFonts w:ascii="Calibri" w:hAnsi="Calibri" w:cs="Calibri"/>
          <w:b w:val="0"/>
          <w:bCs w:val="0"/>
          <w:color w:val="212529"/>
        </w:rPr>
        <w:t>ów</w:t>
      </w:r>
      <w:r w:rsidR="00D21E80" w:rsidRPr="009B1518">
        <w:rPr>
          <w:rStyle w:val="Pogrubienie"/>
          <w:rFonts w:ascii="Calibri" w:hAnsi="Calibri" w:cs="Calibri"/>
          <w:b w:val="0"/>
          <w:bCs w:val="0"/>
          <w:color w:val="212529"/>
        </w:rPr>
        <w:t xml:space="preserve"> decyzji wraz z analizą funkcji oraz cech zabudowy i zagospodarowania terenu w formie papierowej oraz elektronicznej.</w:t>
      </w:r>
    </w:p>
    <w:p w14:paraId="4DC69C8E" w14:textId="5C175343" w:rsidR="00D21E80" w:rsidRDefault="00D21E80" w:rsidP="009B1518">
      <w:pPr>
        <w:pStyle w:val="Akapitzlist"/>
        <w:spacing w:after="0" w:line="276" w:lineRule="auto"/>
        <w:ind w:left="765"/>
        <w:jc w:val="both"/>
        <w:rPr>
          <w:rFonts w:eastAsia="Times New Roman" w:cs="Calibri"/>
          <w:lang w:eastAsia="pl-PL"/>
        </w:rPr>
      </w:pPr>
    </w:p>
    <w:p w14:paraId="28901207" w14:textId="77777777" w:rsidR="00FF5BAA" w:rsidRPr="00FF5BAA" w:rsidRDefault="00FF5BAA" w:rsidP="00FF5BAA">
      <w:pPr>
        <w:spacing w:after="0" w:line="276" w:lineRule="auto"/>
        <w:jc w:val="both"/>
        <w:rPr>
          <w:rFonts w:eastAsia="Times New Roman" w:cs="Calibri"/>
          <w:lang w:eastAsia="pl-PL"/>
        </w:rPr>
      </w:pPr>
    </w:p>
    <w:p w14:paraId="70527F49" w14:textId="1F139CA6" w:rsidR="00FF5BAA" w:rsidRDefault="00FF5BAA" w:rsidP="00FF5BAA">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5</w:t>
      </w:r>
    </w:p>
    <w:p w14:paraId="624AB602" w14:textId="57F23B63" w:rsidR="009D171F" w:rsidRDefault="00FF5BAA" w:rsidP="00F267F1">
      <w:pPr>
        <w:pStyle w:val="Akapitzlist"/>
        <w:numPr>
          <w:ilvl w:val="0"/>
          <w:numId w:val="2"/>
        </w:numPr>
        <w:spacing w:after="0" w:line="276" w:lineRule="auto"/>
        <w:jc w:val="both"/>
        <w:rPr>
          <w:rFonts w:eastAsia="Times New Roman" w:cs="Calibri"/>
          <w:lang w:eastAsia="pl-PL"/>
        </w:rPr>
      </w:pPr>
      <w:r w:rsidRPr="00FF5BAA">
        <w:rPr>
          <w:rFonts w:eastAsia="Times New Roman" w:cs="Calibri"/>
          <w:lang w:eastAsia="pl-PL"/>
        </w:rPr>
        <w:t xml:space="preserve">Za przygotowanie jednego projektu decyzji o warunkach zabudowy i zagospodarowania terenu </w:t>
      </w:r>
      <w:r w:rsidR="005B5911">
        <w:rPr>
          <w:rFonts w:eastAsia="Times New Roman" w:cs="Calibri"/>
          <w:lang w:eastAsia="pl-PL"/>
        </w:rPr>
        <w:t xml:space="preserve"> oraz projektu </w:t>
      </w:r>
      <w:r w:rsidR="005B5911">
        <w:rPr>
          <w:rStyle w:val="Pogrubienie"/>
          <w:rFonts w:ascii="Calibri" w:hAnsi="Calibri" w:cs="Calibri"/>
          <w:b w:val="0"/>
          <w:bCs w:val="0"/>
          <w:color w:val="212529"/>
        </w:rPr>
        <w:t>decyzji o ustaleniu lokalizacji inwestycji celu publicznego</w:t>
      </w:r>
      <w:r w:rsidR="005B5911" w:rsidRPr="00FF5BAA">
        <w:rPr>
          <w:rFonts w:eastAsia="Times New Roman" w:cs="Calibri"/>
          <w:lang w:eastAsia="pl-PL"/>
        </w:rPr>
        <w:t xml:space="preserve"> </w:t>
      </w:r>
      <w:r w:rsidRPr="00FF5BAA">
        <w:rPr>
          <w:rFonts w:eastAsia="Times New Roman" w:cs="Calibri"/>
          <w:lang w:eastAsia="pl-PL"/>
        </w:rPr>
        <w:t>na wniosek złożony do Burmistrza Magnuszewa wraz z wykonywaniem obowiązków określonych w §4, oraz zmiany decyzji o warunkach zabudowy, bądź celu publicznego ustala się wynagrodzenie w wysokości</w:t>
      </w:r>
      <w:r w:rsidR="0030475C">
        <w:rPr>
          <w:rFonts w:eastAsia="Times New Roman" w:cs="Calibri"/>
          <w:lang w:eastAsia="pl-PL"/>
        </w:rPr>
        <w:t>:</w:t>
      </w:r>
      <w:r w:rsidR="00F267F1">
        <w:rPr>
          <w:rFonts w:eastAsia="Times New Roman" w:cs="Calibri"/>
          <w:lang w:eastAsia="pl-PL"/>
        </w:rPr>
        <w:t xml:space="preserve"> </w:t>
      </w:r>
    </w:p>
    <w:p w14:paraId="787AC9E5" w14:textId="77777777" w:rsidR="004F2368" w:rsidRDefault="004F2368" w:rsidP="004F2368">
      <w:pPr>
        <w:pStyle w:val="Akapitzlist"/>
        <w:spacing w:after="0" w:line="276" w:lineRule="auto"/>
        <w:jc w:val="both"/>
        <w:rPr>
          <w:rFonts w:eastAsia="Times New Roman" w:cs="Calibri"/>
          <w:lang w:eastAsia="pl-PL"/>
        </w:rPr>
      </w:pPr>
    </w:p>
    <w:p w14:paraId="0B3C15F4" w14:textId="480F8741" w:rsidR="004F2368" w:rsidRDefault="004F2368" w:rsidP="00556AD4">
      <w:pPr>
        <w:ind w:left="360"/>
      </w:pPr>
      <w:r>
        <w:t>Cena netto:</w:t>
      </w:r>
      <w:r w:rsidR="00556AD4">
        <w:t xml:space="preserve"> </w:t>
      </w:r>
      <w:r w:rsidR="00D21E80">
        <w:t>……………….</w:t>
      </w:r>
      <w:r w:rsidR="00556AD4" w:rsidRPr="00556AD4">
        <w:t xml:space="preserve"> złotych (słownie: </w:t>
      </w:r>
      <w:r w:rsidR="00D21E80">
        <w:t>……………….</w:t>
      </w:r>
      <w:r w:rsidR="00556AD4" w:rsidRPr="00556AD4">
        <w:t xml:space="preserve"> zł 00/100) </w:t>
      </w:r>
      <w:r>
        <w:t>/ za 1 szt.</w:t>
      </w:r>
      <w:r w:rsidR="00556AD4">
        <w:t xml:space="preserve">  </w:t>
      </w:r>
      <w:r>
        <w:t xml:space="preserve">przygotowanego projektu </w:t>
      </w:r>
    </w:p>
    <w:p w14:paraId="1B22D948" w14:textId="7C965496" w:rsidR="004F2368" w:rsidRDefault="004F2368" w:rsidP="00556AD4">
      <w:pPr>
        <w:ind w:firstLine="360"/>
      </w:pPr>
      <w:r>
        <w:t>Podatek od towarów i usług</w:t>
      </w:r>
      <w:r w:rsidR="00556AD4">
        <w:t xml:space="preserve"> </w:t>
      </w:r>
      <w:r w:rsidR="00D21E80">
        <w:t>……………………………….</w:t>
      </w:r>
    </w:p>
    <w:p w14:paraId="577BA526" w14:textId="7DF5AD02" w:rsidR="004F2368" w:rsidRDefault="004F2368" w:rsidP="00556AD4">
      <w:pPr>
        <w:ind w:firstLine="360"/>
      </w:pPr>
      <w:r>
        <w:t xml:space="preserve">Cena brutto: </w:t>
      </w:r>
      <w:bookmarkStart w:id="0" w:name="_Hlk159421595"/>
      <w:r w:rsidR="00D21E80">
        <w:t>………………..</w:t>
      </w:r>
      <w:r w:rsidR="00556AD4">
        <w:t xml:space="preserve"> </w:t>
      </w:r>
      <w:r>
        <w:t xml:space="preserve">złotych (słownie: </w:t>
      </w:r>
      <w:r w:rsidR="00D21E80">
        <w:t>……………….</w:t>
      </w:r>
      <w:r w:rsidR="00556AD4">
        <w:t xml:space="preserve"> zł 00/100)  </w:t>
      </w:r>
      <w:bookmarkEnd w:id="0"/>
      <w:r>
        <w:t xml:space="preserve">za 1 szt. projektu </w:t>
      </w:r>
    </w:p>
    <w:p w14:paraId="312549ED" w14:textId="77777777" w:rsidR="009D171F" w:rsidRDefault="009D171F" w:rsidP="009D171F">
      <w:pPr>
        <w:pStyle w:val="Akapitzlist"/>
        <w:spacing w:after="0" w:line="276" w:lineRule="auto"/>
        <w:jc w:val="both"/>
        <w:rPr>
          <w:rFonts w:eastAsia="Times New Roman" w:cs="Calibri"/>
          <w:lang w:eastAsia="pl-PL"/>
        </w:rPr>
      </w:pPr>
    </w:p>
    <w:p w14:paraId="5C3878D7" w14:textId="77777777" w:rsidR="00F267F1" w:rsidRDefault="0030475C" w:rsidP="00F267F1">
      <w:pPr>
        <w:pStyle w:val="Akapitzlist"/>
        <w:numPr>
          <w:ilvl w:val="0"/>
          <w:numId w:val="2"/>
        </w:numPr>
        <w:spacing w:after="0" w:line="276" w:lineRule="auto"/>
        <w:jc w:val="both"/>
        <w:rPr>
          <w:rFonts w:eastAsia="Times New Roman" w:cs="Calibri"/>
          <w:lang w:eastAsia="pl-PL"/>
        </w:rPr>
      </w:pPr>
      <w:r>
        <w:rPr>
          <w:rFonts w:eastAsia="Times New Roman" w:cs="Calibri"/>
          <w:lang w:eastAsia="pl-PL"/>
        </w:rPr>
        <w:t>Ustala się termin realizacji faktur nie dłuższy niż 14 dni od daty jej doręczenia Zamawiającemu.</w:t>
      </w:r>
    </w:p>
    <w:p w14:paraId="70633CA7" w14:textId="742E4CCB" w:rsidR="00F267F1" w:rsidRPr="00F267F1" w:rsidRDefault="0030475C" w:rsidP="00F267F1">
      <w:pPr>
        <w:pStyle w:val="Akapitzlist"/>
        <w:numPr>
          <w:ilvl w:val="0"/>
          <w:numId w:val="2"/>
        </w:numPr>
        <w:spacing w:after="0" w:line="276" w:lineRule="auto"/>
        <w:jc w:val="both"/>
        <w:rPr>
          <w:rFonts w:eastAsia="Times New Roman" w:cs="Calibri"/>
          <w:lang w:eastAsia="pl-PL"/>
        </w:rPr>
      </w:pPr>
      <w:r w:rsidRPr="00F267F1">
        <w:rPr>
          <w:rFonts w:eastAsia="Times New Roman" w:cs="Calibri"/>
          <w:lang w:eastAsia="pl-PL"/>
        </w:rPr>
        <w:t xml:space="preserve">Zamawiający </w:t>
      </w:r>
      <w:r w:rsidR="00F267F1" w:rsidRPr="00F267F1">
        <w:rPr>
          <w:rFonts w:eastAsia="Times New Roman" w:cs="Calibri"/>
          <w:lang w:eastAsia="pl-PL"/>
        </w:rPr>
        <w:t>zastrzega sobie prawo pomniejszenia wynagrodzenia o kary umowne, o których mowa w</w:t>
      </w:r>
      <w:r w:rsidR="00F267F1" w:rsidRPr="00D21E80">
        <w:rPr>
          <w:rFonts w:eastAsia="Times New Roman" w:cs="Calibri"/>
          <w:bCs/>
          <w:lang w:eastAsia="pl-PL"/>
        </w:rPr>
        <w:t xml:space="preserve"> §6.</w:t>
      </w:r>
    </w:p>
    <w:p w14:paraId="712137F0" w14:textId="2A1AD844" w:rsidR="0030475C" w:rsidRDefault="0030475C" w:rsidP="00F267F1">
      <w:pPr>
        <w:spacing w:after="0" w:line="276" w:lineRule="auto"/>
        <w:ind w:left="360"/>
        <w:jc w:val="both"/>
        <w:rPr>
          <w:rFonts w:eastAsia="Times New Roman" w:cs="Calibri"/>
          <w:lang w:eastAsia="pl-PL"/>
        </w:rPr>
      </w:pPr>
    </w:p>
    <w:p w14:paraId="2BB6F1A3" w14:textId="7C5BA7AD" w:rsidR="00F267F1" w:rsidRPr="00F267F1" w:rsidRDefault="00F267F1" w:rsidP="00F267F1">
      <w:pPr>
        <w:spacing w:after="0" w:line="276" w:lineRule="auto"/>
        <w:ind w:left="360"/>
        <w:jc w:val="center"/>
        <w:rPr>
          <w:rFonts w:eastAsia="Times New Roman" w:cs="Calibri"/>
          <w:lang w:eastAsia="pl-PL"/>
        </w:rPr>
      </w:pPr>
      <w:r w:rsidRPr="006E1D4C">
        <w:rPr>
          <w:rFonts w:eastAsia="Times New Roman" w:cs="Calibri"/>
          <w:b/>
          <w:lang w:eastAsia="pl-PL"/>
        </w:rPr>
        <w:t>§</w:t>
      </w:r>
      <w:r>
        <w:rPr>
          <w:rFonts w:eastAsia="Times New Roman" w:cs="Calibri"/>
          <w:b/>
          <w:lang w:eastAsia="pl-PL"/>
        </w:rPr>
        <w:t>6</w:t>
      </w:r>
    </w:p>
    <w:p w14:paraId="6CC7B7B8" w14:textId="345158D2" w:rsidR="00FF5BAA" w:rsidRDefault="00F267F1" w:rsidP="00F267F1">
      <w:pPr>
        <w:pStyle w:val="Akapitzlist"/>
        <w:numPr>
          <w:ilvl w:val="0"/>
          <w:numId w:val="3"/>
        </w:numPr>
        <w:spacing w:after="0" w:line="276" w:lineRule="auto"/>
        <w:jc w:val="both"/>
        <w:rPr>
          <w:rFonts w:eastAsia="Times New Roman" w:cs="Calibri"/>
          <w:lang w:eastAsia="pl-PL"/>
        </w:rPr>
      </w:pPr>
      <w:r>
        <w:rPr>
          <w:rFonts w:eastAsia="Times New Roman" w:cs="Calibri"/>
          <w:lang w:eastAsia="pl-PL"/>
        </w:rPr>
        <w:t>Ustalona przez stronę formą odszkodowania, za niewykonanie lub nienależyte wykonanie umowy stanowić będą kary umowne.</w:t>
      </w:r>
    </w:p>
    <w:p w14:paraId="577B6DAD" w14:textId="46A0C54E" w:rsidR="00F267F1" w:rsidRDefault="00F267F1" w:rsidP="00F267F1">
      <w:pPr>
        <w:pStyle w:val="Akapitzlist"/>
        <w:numPr>
          <w:ilvl w:val="0"/>
          <w:numId w:val="3"/>
        </w:numPr>
        <w:spacing w:after="0" w:line="276" w:lineRule="auto"/>
        <w:jc w:val="both"/>
        <w:rPr>
          <w:rFonts w:eastAsia="Times New Roman" w:cs="Calibri"/>
          <w:lang w:eastAsia="pl-PL"/>
        </w:rPr>
      </w:pPr>
      <w:r>
        <w:rPr>
          <w:rFonts w:eastAsia="Times New Roman" w:cs="Calibri"/>
          <w:lang w:eastAsia="pl-PL"/>
        </w:rPr>
        <w:t>Zamawiający jest zobowiązany do zapłaty kar umownych w następujących przypadkach:</w:t>
      </w:r>
    </w:p>
    <w:p w14:paraId="39840F3E" w14:textId="3883064F" w:rsidR="00F267F1" w:rsidRDefault="00F267F1" w:rsidP="00F267F1">
      <w:pPr>
        <w:pStyle w:val="Akapitzlist"/>
        <w:spacing w:after="0" w:line="276" w:lineRule="auto"/>
        <w:jc w:val="both"/>
        <w:rPr>
          <w:rFonts w:eastAsia="Times New Roman" w:cs="Calibri"/>
          <w:lang w:eastAsia="pl-PL"/>
        </w:rPr>
      </w:pPr>
      <w:r>
        <w:rPr>
          <w:rFonts w:eastAsia="Times New Roman" w:cs="Calibri"/>
          <w:lang w:eastAsia="pl-PL"/>
        </w:rPr>
        <w:t xml:space="preserve">- za zwłokę w zapłacie faktury </w:t>
      </w:r>
      <w:r w:rsidR="00F1637C">
        <w:rPr>
          <w:rFonts w:eastAsia="Times New Roman" w:cs="Calibri"/>
          <w:lang w:eastAsia="pl-PL"/>
        </w:rPr>
        <w:t>w wysokości 0,02% od sumy faktury, za każdy dzień opóźnienia.</w:t>
      </w:r>
    </w:p>
    <w:p w14:paraId="255DD1C9" w14:textId="4D15F092" w:rsidR="00F1637C" w:rsidRDefault="00F1637C" w:rsidP="00F1637C">
      <w:pPr>
        <w:pStyle w:val="Akapitzlist"/>
        <w:spacing w:after="0" w:line="276" w:lineRule="auto"/>
        <w:jc w:val="both"/>
        <w:rPr>
          <w:rFonts w:eastAsia="Times New Roman" w:cs="Calibri"/>
          <w:lang w:eastAsia="pl-PL"/>
        </w:rPr>
      </w:pPr>
      <w:r>
        <w:rPr>
          <w:rFonts w:eastAsia="Times New Roman" w:cs="Calibri"/>
          <w:lang w:eastAsia="pl-PL"/>
        </w:rPr>
        <w:t xml:space="preserve">- za odstąpienie od umowy z przyczyn za, które </w:t>
      </w:r>
      <w:r w:rsidR="00D21E80">
        <w:rPr>
          <w:rFonts w:eastAsia="Times New Roman" w:cs="Calibri"/>
          <w:lang w:eastAsia="pl-PL"/>
        </w:rPr>
        <w:t>Wykonawca</w:t>
      </w:r>
      <w:r>
        <w:rPr>
          <w:rFonts w:eastAsia="Times New Roman" w:cs="Calibri"/>
          <w:lang w:eastAsia="pl-PL"/>
        </w:rPr>
        <w:t xml:space="preserve"> nie ponosi odpowiedzialności 15% wartości wynagrodzenia umownego liczonego od ilości decyzji przekazanych przez Zamawiającego do opracowania.</w:t>
      </w:r>
    </w:p>
    <w:p w14:paraId="64CE6DF2" w14:textId="3B408B1E" w:rsidR="00F1637C" w:rsidRDefault="00F1637C" w:rsidP="00F1637C">
      <w:pPr>
        <w:spacing w:after="0" w:line="276" w:lineRule="auto"/>
        <w:jc w:val="both"/>
        <w:rPr>
          <w:rFonts w:eastAsia="Times New Roman" w:cs="Calibri"/>
          <w:lang w:eastAsia="pl-PL"/>
        </w:rPr>
      </w:pPr>
      <w:r>
        <w:rPr>
          <w:rFonts w:eastAsia="Times New Roman" w:cs="Calibri"/>
          <w:lang w:eastAsia="pl-PL"/>
        </w:rPr>
        <w:t xml:space="preserve">       </w:t>
      </w:r>
      <w:r w:rsidRPr="00F1637C">
        <w:rPr>
          <w:rFonts w:eastAsia="Times New Roman" w:cs="Calibri"/>
          <w:lang w:eastAsia="pl-PL"/>
        </w:rPr>
        <w:t xml:space="preserve">3. </w:t>
      </w:r>
      <w:r w:rsidR="00D21E80">
        <w:rPr>
          <w:rFonts w:eastAsia="Times New Roman" w:cs="Calibri"/>
          <w:lang w:eastAsia="pl-PL"/>
        </w:rPr>
        <w:t xml:space="preserve"> Wykonawca </w:t>
      </w:r>
      <w:r>
        <w:rPr>
          <w:rFonts w:eastAsia="Times New Roman" w:cs="Calibri"/>
          <w:lang w:eastAsia="pl-PL"/>
        </w:rPr>
        <w:t>zobowiązany jest do zapłaty kar umownych w następujących przypadkach:</w:t>
      </w:r>
    </w:p>
    <w:p w14:paraId="530EF72B" w14:textId="5373DD47" w:rsidR="00FF5BAA" w:rsidRDefault="00F1637C" w:rsidP="00D21E80">
      <w:pPr>
        <w:spacing w:after="0" w:line="276" w:lineRule="auto"/>
        <w:ind w:left="709" w:hanging="709"/>
        <w:jc w:val="both"/>
        <w:rPr>
          <w:rFonts w:eastAsia="Times New Roman" w:cs="Calibri"/>
          <w:lang w:eastAsia="pl-PL"/>
        </w:rPr>
      </w:pPr>
      <w:r>
        <w:rPr>
          <w:rFonts w:eastAsia="Times New Roman" w:cs="Calibri"/>
          <w:lang w:eastAsia="pl-PL"/>
        </w:rPr>
        <w:t xml:space="preserve">              - za zwłokę w wykonywaniu przedmiotu umowy, w terminie określonym </w:t>
      </w:r>
      <w:r w:rsidRPr="00D21E80">
        <w:rPr>
          <w:rFonts w:eastAsia="Times New Roman" w:cs="Calibri"/>
          <w:lang w:eastAsia="pl-PL"/>
        </w:rPr>
        <w:t xml:space="preserve">w §4 ust. </w:t>
      </w:r>
      <w:r w:rsidR="00D21E80" w:rsidRPr="00D21E80">
        <w:rPr>
          <w:rFonts w:eastAsia="Times New Roman" w:cs="Calibri"/>
          <w:lang w:eastAsia="pl-PL"/>
        </w:rPr>
        <w:t>2</w:t>
      </w:r>
      <w:r w:rsidRPr="00F1637C">
        <w:rPr>
          <w:rFonts w:eastAsia="Times New Roman" w:cs="Calibri"/>
          <w:bCs/>
          <w:lang w:eastAsia="pl-PL"/>
        </w:rPr>
        <w:t xml:space="preserve"> </w:t>
      </w:r>
      <w:r w:rsidR="00D21E80">
        <w:rPr>
          <w:rFonts w:eastAsia="Times New Roman" w:cs="Calibri"/>
          <w:bCs/>
          <w:lang w:eastAsia="pl-PL"/>
        </w:rPr>
        <w:t xml:space="preserve"> pkt 5 </w:t>
      </w:r>
      <w:r w:rsidRPr="00F1637C">
        <w:rPr>
          <w:rFonts w:eastAsia="Times New Roman" w:cs="Calibri"/>
          <w:bCs/>
          <w:lang w:eastAsia="pl-PL"/>
        </w:rPr>
        <w:t>umowy</w:t>
      </w:r>
      <w:r>
        <w:rPr>
          <w:rFonts w:eastAsia="Times New Roman" w:cs="Calibri"/>
          <w:lang w:eastAsia="pl-PL"/>
        </w:rPr>
        <w:t>,</w:t>
      </w:r>
      <w:r w:rsidR="00D21E80">
        <w:rPr>
          <w:rFonts w:eastAsia="Times New Roman" w:cs="Calibri"/>
          <w:lang w:eastAsia="pl-PL"/>
        </w:rPr>
        <w:t xml:space="preserve"> z </w:t>
      </w:r>
      <w:r>
        <w:rPr>
          <w:rFonts w:eastAsia="Times New Roman" w:cs="Calibri"/>
          <w:lang w:eastAsia="pl-PL"/>
        </w:rPr>
        <w:t xml:space="preserve">przyczyn, za które ponosi odpowiedzialność </w:t>
      </w:r>
      <w:r w:rsidR="00D21E80">
        <w:rPr>
          <w:rFonts w:eastAsia="Times New Roman" w:cs="Calibri"/>
          <w:lang w:eastAsia="pl-PL"/>
        </w:rPr>
        <w:t>Wykonawca</w:t>
      </w:r>
      <w:r>
        <w:rPr>
          <w:rFonts w:eastAsia="Times New Roman" w:cs="Calibri"/>
          <w:lang w:eastAsia="pl-PL"/>
        </w:rPr>
        <w:t>, w wysokości 1% wynagrodzenia umownego licząc od ilości decyzji przekazanych przez Zamawiającego do opracowania za każdy dzień opóźnienia.</w:t>
      </w:r>
    </w:p>
    <w:p w14:paraId="1ABA14C8" w14:textId="7EAD55CB" w:rsidR="00F1637C" w:rsidRPr="00D21E80" w:rsidRDefault="00F1637C" w:rsidP="00F1637C">
      <w:pPr>
        <w:spacing w:after="0" w:line="276" w:lineRule="auto"/>
        <w:ind w:left="705"/>
        <w:jc w:val="both"/>
        <w:rPr>
          <w:rFonts w:eastAsia="Times New Roman" w:cs="Calibri"/>
          <w:lang w:eastAsia="pl-PL"/>
        </w:rPr>
      </w:pPr>
      <w:r>
        <w:rPr>
          <w:rFonts w:eastAsia="Times New Roman" w:cs="Calibri"/>
          <w:lang w:eastAsia="pl-PL"/>
        </w:rPr>
        <w:lastRenderedPageBreak/>
        <w:t xml:space="preserve">- za każdy dzień zwłoki w usunięciu wad przedmiotu umowy w wysokości 1% wynagrodzenia umownego od ilości decyzji przekazanych przez Zamawiającego do opracowania, zgodnie </w:t>
      </w:r>
      <w:r w:rsidRPr="00D21E80">
        <w:rPr>
          <w:rFonts w:eastAsia="Times New Roman" w:cs="Calibri"/>
          <w:lang w:eastAsia="pl-PL"/>
        </w:rPr>
        <w:t xml:space="preserve">z §4 ust. </w:t>
      </w:r>
      <w:r w:rsidR="00D21E80" w:rsidRPr="00D21E80">
        <w:rPr>
          <w:rFonts w:eastAsia="Times New Roman" w:cs="Calibri"/>
          <w:lang w:eastAsia="pl-PL"/>
        </w:rPr>
        <w:t>2</w:t>
      </w:r>
      <w:r w:rsidRPr="00D21E80">
        <w:rPr>
          <w:rFonts w:eastAsia="Times New Roman" w:cs="Calibri"/>
          <w:lang w:eastAsia="pl-PL"/>
        </w:rPr>
        <w:t xml:space="preserve"> </w:t>
      </w:r>
      <w:r w:rsidR="00D21E80" w:rsidRPr="00D21E80">
        <w:rPr>
          <w:rFonts w:eastAsia="Times New Roman" w:cs="Calibri"/>
          <w:lang w:eastAsia="pl-PL"/>
        </w:rPr>
        <w:t xml:space="preserve">pkt 7 </w:t>
      </w:r>
      <w:r w:rsidRPr="00D21E80">
        <w:rPr>
          <w:rFonts w:eastAsia="Times New Roman" w:cs="Calibri"/>
          <w:lang w:eastAsia="pl-PL"/>
        </w:rPr>
        <w:t>umowy.</w:t>
      </w:r>
    </w:p>
    <w:p w14:paraId="39F3F807" w14:textId="2726DB04" w:rsidR="00F1637C" w:rsidRDefault="00F1637C" w:rsidP="00F1637C">
      <w:pPr>
        <w:spacing w:after="0" w:line="276" w:lineRule="auto"/>
        <w:ind w:left="705"/>
        <w:jc w:val="both"/>
        <w:rPr>
          <w:rFonts w:eastAsia="Times New Roman" w:cs="Calibri"/>
          <w:lang w:eastAsia="pl-PL"/>
        </w:rPr>
      </w:pPr>
      <w:r>
        <w:rPr>
          <w:rFonts w:eastAsia="Times New Roman" w:cs="Calibri"/>
          <w:bCs/>
          <w:lang w:eastAsia="pl-PL"/>
        </w:rPr>
        <w:t xml:space="preserve">- za odstąpienie od umowy przez </w:t>
      </w:r>
      <w:r w:rsidR="00D21E80">
        <w:rPr>
          <w:rFonts w:eastAsia="Times New Roman" w:cs="Calibri"/>
          <w:bCs/>
          <w:lang w:eastAsia="pl-PL"/>
        </w:rPr>
        <w:t>Wykonawcę</w:t>
      </w:r>
      <w:r>
        <w:rPr>
          <w:rFonts w:eastAsia="Times New Roman" w:cs="Calibri"/>
          <w:bCs/>
          <w:lang w:eastAsia="pl-PL"/>
        </w:rPr>
        <w:t xml:space="preserve"> z przyczyn, za które </w:t>
      </w:r>
      <w:r w:rsidR="00D21E80">
        <w:rPr>
          <w:rFonts w:eastAsia="Times New Roman" w:cs="Calibri"/>
          <w:bCs/>
          <w:lang w:eastAsia="pl-PL"/>
        </w:rPr>
        <w:t xml:space="preserve">on </w:t>
      </w:r>
      <w:r>
        <w:rPr>
          <w:rFonts w:eastAsia="Times New Roman" w:cs="Calibri"/>
          <w:bCs/>
          <w:lang w:eastAsia="pl-PL"/>
        </w:rPr>
        <w:t>ponosi odpowiedzialność</w:t>
      </w:r>
      <w:r w:rsidR="00D21E80">
        <w:rPr>
          <w:rFonts w:eastAsia="Times New Roman" w:cs="Calibri"/>
          <w:bCs/>
          <w:lang w:eastAsia="pl-PL"/>
        </w:rPr>
        <w:t xml:space="preserve"> w wysokości 15% </w:t>
      </w:r>
      <w:r w:rsidR="00D21E80">
        <w:rPr>
          <w:rFonts w:eastAsia="Times New Roman" w:cs="Calibri"/>
          <w:lang w:eastAsia="pl-PL"/>
        </w:rPr>
        <w:t>wartości wynagrodzenia umownego liczonego od ilości decyzji przekazanych przez Zamawiającego do opracowania</w:t>
      </w:r>
    </w:p>
    <w:p w14:paraId="39AC3BE7" w14:textId="77777777" w:rsidR="00FF5BAA" w:rsidRPr="006E1D4C" w:rsidRDefault="00FF5BAA" w:rsidP="00FF5BAA">
      <w:pPr>
        <w:spacing w:after="0" w:line="276" w:lineRule="auto"/>
        <w:jc w:val="both"/>
        <w:rPr>
          <w:rFonts w:eastAsia="Times New Roman" w:cs="Calibri"/>
          <w:lang w:eastAsia="pl-PL"/>
        </w:rPr>
      </w:pPr>
    </w:p>
    <w:p w14:paraId="1F82CF62" w14:textId="2603E382" w:rsidR="00FF5BAA" w:rsidRPr="006E1D4C" w:rsidRDefault="00FF5BAA" w:rsidP="00FF5BAA">
      <w:pPr>
        <w:spacing w:after="0" w:line="276" w:lineRule="auto"/>
        <w:jc w:val="center"/>
        <w:rPr>
          <w:rFonts w:eastAsia="Times New Roman" w:cs="Calibri"/>
          <w:b/>
          <w:lang w:eastAsia="pl-PL"/>
        </w:rPr>
      </w:pPr>
      <w:r w:rsidRPr="006E1D4C">
        <w:rPr>
          <w:rFonts w:eastAsia="Times New Roman" w:cs="Calibri"/>
          <w:b/>
          <w:lang w:eastAsia="pl-PL"/>
        </w:rPr>
        <w:t>§</w:t>
      </w:r>
      <w:r w:rsidR="00F267F1">
        <w:rPr>
          <w:rFonts w:eastAsia="Times New Roman" w:cs="Calibri"/>
          <w:b/>
          <w:lang w:eastAsia="pl-PL"/>
        </w:rPr>
        <w:t>7</w:t>
      </w:r>
    </w:p>
    <w:p w14:paraId="30AD165D" w14:textId="77777777" w:rsidR="00FF5BAA" w:rsidRDefault="00FF5BAA" w:rsidP="00FF5BAA">
      <w:pPr>
        <w:spacing w:after="0" w:line="276" w:lineRule="auto"/>
        <w:jc w:val="both"/>
        <w:rPr>
          <w:rFonts w:eastAsia="Times New Roman" w:cs="Calibri"/>
          <w:lang w:eastAsia="pl-PL"/>
        </w:rPr>
      </w:pPr>
      <w:r w:rsidRPr="006E1D4C">
        <w:rPr>
          <w:rFonts w:eastAsia="Times New Roman" w:cs="Calibri"/>
          <w:lang w:eastAsia="pl-PL"/>
        </w:rPr>
        <w:t>W sprawach nieuregulowanych niniejszą umową mają zastosowanie przepisy Kodeksu Cywilnego.</w:t>
      </w:r>
    </w:p>
    <w:p w14:paraId="6FDA92E8" w14:textId="77777777" w:rsidR="00F267F1" w:rsidRDefault="00F267F1" w:rsidP="00FF5BAA">
      <w:pPr>
        <w:spacing w:after="0" w:line="276" w:lineRule="auto"/>
        <w:jc w:val="both"/>
        <w:rPr>
          <w:rFonts w:eastAsia="Times New Roman" w:cs="Calibri"/>
          <w:lang w:eastAsia="pl-PL"/>
        </w:rPr>
      </w:pPr>
    </w:p>
    <w:p w14:paraId="567820B3" w14:textId="598B6717" w:rsidR="00F267F1" w:rsidRDefault="00F267F1" w:rsidP="00F267F1">
      <w:pPr>
        <w:spacing w:after="0" w:line="276" w:lineRule="auto"/>
        <w:jc w:val="center"/>
        <w:rPr>
          <w:rFonts w:eastAsia="Times New Roman" w:cs="Calibri"/>
          <w:b/>
          <w:lang w:eastAsia="pl-PL"/>
        </w:rPr>
      </w:pPr>
      <w:r w:rsidRPr="006E1D4C">
        <w:rPr>
          <w:rFonts w:eastAsia="Times New Roman" w:cs="Calibri"/>
          <w:b/>
          <w:lang w:eastAsia="pl-PL"/>
        </w:rPr>
        <w:t>§</w:t>
      </w:r>
      <w:r>
        <w:rPr>
          <w:rFonts w:eastAsia="Times New Roman" w:cs="Calibri"/>
          <w:b/>
          <w:lang w:eastAsia="pl-PL"/>
        </w:rPr>
        <w:t>8</w:t>
      </w:r>
    </w:p>
    <w:p w14:paraId="31A1D53D" w14:textId="1FC1AE42" w:rsidR="00F267F1" w:rsidRPr="006E1D4C" w:rsidRDefault="00F267F1" w:rsidP="00F267F1">
      <w:pPr>
        <w:spacing w:after="0" w:line="276" w:lineRule="auto"/>
        <w:jc w:val="both"/>
        <w:rPr>
          <w:rFonts w:eastAsia="Times New Roman" w:cs="Calibri"/>
          <w:lang w:eastAsia="pl-PL"/>
        </w:rPr>
      </w:pPr>
      <w:r>
        <w:rPr>
          <w:rFonts w:eastAsia="Times New Roman" w:cs="Calibri"/>
          <w:lang w:eastAsia="pl-PL"/>
        </w:rPr>
        <w:t>Ewentualne spory mogące powstać na tle wykonania umowy rozstrzygane będą przed sądem gospodarczym właściwym dla miejsca przedmiotu umowy, z tym zastrzeżeniem, że przed skierowaniem sprawy na drogę postępowania sądowego, każda strona umowy obowiązana jest wykonać, co najmniej jedną próbę ugodowego rozwiązania sporu przez wezwanie drugiej strony listem poleconym do zawarcia stosownej ugody.</w:t>
      </w:r>
    </w:p>
    <w:p w14:paraId="7B3FCC0B" w14:textId="77777777" w:rsidR="00FF5BAA" w:rsidRPr="006E1D4C" w:rsidRDefault="00FF5BAA" w:rsidP="00FF5BAA">
      <w:pPr>
        <w:spacing w:after="0" w:line="276" w:lineRule="auto"/>
        <w:jc w:val="both"/>
        <w:rPr>
          <w:rFonts w:eastAsia="Times New Roman" w:cs="Calibri"/>
          <w:lang w:eastAsia="pl-PL"/>
        </w:rPr>
      </w:pPr>
    </w:p>
    <w:p w14:paraId="5983AF2A" w14:textId="458467E2" w:rsidR="00FF5BAA" w:rsidRPr="006E1D4C" w:rsidRDefault="00FF5BAA" w:rsidP="00FF5BAA">
      <w:pPr>
        <w:spacing w:after="0" w:line="276" w:lineRule="auto"/>
        <w:jc w:val="center"/>
        <w:rPr>
          <w:rFonts w:eastAsia="Times New Roman" w:cs="Calibri"/>
          <w:b/>
          <w:lang w:eastAsia="pl-PL"/>
        </w:rPr>
      </w:pPr>
      <w:r w:rsidRPr="006E1D4C">
        <w:rPr>
          <w:rFonts w:eastAsia="Times New Roman" w:cs="Calibri"/>
          <w:b/>
          <w:lang w:eastAsia="pl-PL"/>
        </w:rPr>
        <w:t>§</w:t>
      </w:r>
      <w:r>
        <w:rPr>
          <w:rFonts w:eastAsia="Times New Roman" w:cs="Calibri"/>
          <w:b/>
          <w:lang w:eastAsia="pl-PL"/>
        </w:rPr>
        <w:t>9</w:t>
      </w:r>
    </w:p>
    <w:p w14:paraId="2BE3D120" w14:textId="3DBCF8AA" w:rsidR="00FF5BAA" w:rsidRDefault="00FF5BAA" w:rsidP="00FF5BAA">
      <w:pPr>
        <w:keepNext/>
        <w:spacing w:after="0" w:line="276" w:lineRule="auto"/>
        <w:jc w:val="both"/>
        <w:outlineLvl w:val="0"/>
        <w:rPr>
          <w:rFonts w:eastAsia="Times New Roman" w:cs="Calibri"/>
          <w:bCs/>
          <w:kern w:val="32"/>
          <w:lang w:eastAsia="pl-PL"/>
        </w:rPr>
      </w:pPr>
      <w:r w:rsidRPr="006E1D4C">
        <w:rPr>
          <w:rFonts w:eastAsia="Times New Roman" w:cs="Calibri"/>
          <w:bCs/>
          <w:kern w:val="32"/>
          <w:lang w:eastAsia="pl-PL"/>
        </w:rPr>
        <w:t xml:space="preserve">Umowę sporządzono w </w:t>
      </w:r>
      <w:r w:rsidR="0030475C">
        <w:rPr>
          <w:rFonts w:eastAsia="Times New Roman" w:cs="Calibri"/>
          <w:bCs/>
          <w:kern w:val="32"/>
          <w:lang w:eastAsia="pl-PL"/>
        </w:rPr>
        <w:t>czterech</w:t>
      </w:r>
      <w:r w:rsidRPr="006E1D4C">
        <w:rPr>
          <w:rFonts w:eastAsia="Times New Roman" w:cs="Calibri"/>
          <w:bCs/>
          <w:kern w:val="32"/>
          <w:lang w:eastAsia="pl-PL"/>
        </w:rPr>
        <w:t xml:space="preserve"> jednobrzmiących egzemplarzach, jeden egzemplarz dla </w:t>
      </w:r>
      <w:r w:rsidR="00D21E80">
        <w:rPr>
          <w:rFonts w:eastAsia="Times New Roman" w:cs="Calibri"/>
          <w:bCs/>
          <w:kern w:val="32"/>
          <w:lang w:eastAsia="pl-PL"/>
        </w:rPr>
        <w:t>Wykonawcy</w:t>
      </w:r>
      <w:r w:rsidRPr="006E1D4C">
        <w:rPr>
          <w:rFonts w:eastAsia="Times New Roman" w:cs="Calibri"/>
          <w:bCs/>
          <w:kern w:val="32"/>
          <w:lang w:eastAsia="pl-PL"/>
        </w:rPr>
        <w:t xml:space="preserve">, </w:t>
      </w:r>
      <w:r w:rsidR="0030475C">
        <w:rPr>
          <w:rFonts w:eastAsia="Times New Roman" w:cs="Calibri"/>
          <w:bCs/>
          <w:kern w:val="32"/>
          <w:lang w:eastAsia="pl-PL"/>
        </w:rPr>
        <w:t>trzy</w:t>
      </w:r>
      <w:r w:rsidRPr="006E1D4C">
        <w:rPr>
          <w:rFonts w:eastAsia="Times New Roman" w:cs="Calibri"/>
          <w:bCs/>
          <w:kern w:val="32"/>
          <w:lang w:eastAsia="pl-PL"/>
        </w:rPr>
        <w:t xml:space="preserve"> egzemplarze dla </w:t>
      </w:r>
      <w:r w:rsidR="0030475C">
        <w:rPr>
          <w:rFonts w:eastAsia="Times New Roman" w:cs="Calibri"/>
          <w:bCs/>
          <w:kern w:val="32"/>
          <w:lang w:eastAsia="pl-PL"/>
        </w:rPr>
        <w:t>Z</w:t>
      </w:r>
      <w:r w:rsidRPr="006E1D4C">
        <w:rPr>
          <w:rFonts w:eastAsia="Times New Roman" w:cs="Calibri"/>
          <w:bCs/>
          <w:kern w:val="32"/>
          <w:lang w:eastAsia="pl-PL"/>
        </w:rPr>
        <w:t xml:space="preserve">amawiającego. </w:t>
      </w:r>
    </w:p>
    <w:p w14:paraId="200D8FA1" w14:textId="77777777" w:rsidR="00FF5BAA" w:rsidRDefault="00FF5BAA" w:rsidP="00FF5BAA">
      <w:pPr>
        <w:keepNext/>
        <w:spacing w:after="0" w:line="276" w:lineRule="auto"/>
        <w:jc w:val="both"/>
        <w:outlineLvl w:val="0"/>
        <w:rPr>
          <w:rFonts w:eastAsia="Times New Roman" w:cs="Calibri"/>
          <w:bCs/>
          <w:kern w:val="32"/>
          <w:lang w:eastAsia="pl-PL"/>
        </w:rPr>
      </w:pPr>
    </w:p>
    <w:p w14:paraId="525E06E1" w14:textId="77777777" w:rsidR="00FF5BAA" w:rsidRDefault="00FF5BAA" w:rsidP="00FF5BAA">
      <w:pPr>
        <w:keepNext/>
        <w:spacing w:after="0" w:line="276" w:lineRule="auto"/>
        <w:jc w:val="both"/>
        <w:outlineLvl w:val="0"/>
        <w:rPr>
          <w:rFonts w:eastAsia="Times New Roman" w:cs="Calibri"/>
          <w:bCs/>
          <w:kern w:val="32"/>
          <w:lang w:eastAsia="pl-PL"/>
        </w:rPr>
      </w:pPr>
    </w:p>
    <w:p w14:paraId="7330B551" w14:textId="77777777" w:rsidR="00FF5BAA" w:rsidRDefault="00FF5BAA" w:rsidP="00FF5BAA">
      <w:pPr>
        <w:keepNext/>
        <w:spacing w:after="0" w:line="276" w:lineRule="auto"/>
        <w:jc w:val="both"/>
        <w:outlineLvl w:val="0"/>
        <w:rPr>
          <w:rFonts w:eastAsia="Times New Roman" w:cs="Calibri"/>
          <w:bCs/>
          <w:kern w:val="32"/>
          <w:lang w:eastAsia="pl-PL"/>
        </w:rPr>
      </w:pPr>
    </w:p>
    <w:p w14:paraId="1E74DBF7" w14:textId="77777777" w:rsidR="00FF5BAA" w:rsidRDefault="00FF5BAA" w:rsidP="00FF5BAA">
      <w:pPr>
        <w:keepNext/>
        <w:spacing w:after="0" w:line="276" w:lineRule="auto"/>
        <w:jc w:val="both"/>
        <w:outlineLvl w:val="0"/>
        <w:rPr>
          <w:rFonts w:eastAsia="Times New Roman" w:cs="Calibri"/>
          <w:bCs/>
          <w:kern w:val="32"/>
          <w:lang w:eastAsia="pl-PL"/>
        </w:rPr>
      </w:pPr>
    </w:p>
    <w:p w14:paraId="6A24BCFF" w14:textId="77777777" w:rsidR="00FF5BAA" w:rsidRPr="006E1D4C" w:rsidRDefault="00FF5BAA" w:rsidP="00FF5BAA">
      <w:pPr>
        <w:spacing w:after="0" w:line="276" w:lineRule="auto"/>
        <w:ind w:firstLine="708"/>
        <w:jc w:val="both"/>
        <w:rPr>
          <w:rFonts w:eastAsia="Times New Roman" w:cs="Calibri"/>
          <w:lang w:eastAsia="pl-PL"/>
        </w:rPr>
      </w:pPr>
      <w:r w:rsidRPr="006E1D4C">
        <w:rPr>
          <w:rFonts w:eastAsia="Times New Roman" w:cs="Calibri"/>
          <w:lang w:eastAsia="pl-PL"/>
        </w:rPr>
        <w:t xml:space="preserve">ZAMAWIAJACY </w:t>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t>WYKONAWCA</w:t>
      </w:r>
    </w:p>
    <w:p w14:paraId="1E736E03" w14:textId="77777777" w:rsidR="00FF5BAA" w:rsidRPr="006E1D4C" w:rsidRDefault="00FF5BAA" w:rsidP="00FF5BAA">
      <w:pPr>
        <w:spacing w:after="0" w:line="276" w:lineRule="auto"/>
        <w:jc w:val="center"/>
        <w:rPr>
          <w:rFonts w:eastAsia="Times New Roman" w:cs="Calibri"/>
          <w:bCs/>
          <w:lang w:eastAsia="pl-PL"/>
        </w:rPr>
      </w:pPr>
    </w:p>
    <w:p w14:paraId="4D5027BB" w14:textId="77777777" w:rsidR="00FF5BAA" w:rsidRPr="006E1D4C" w:rsidRDefault="00FF5BAA" w:rsidP="00FF5BAA">
      <w:pPr>
        <w:spacing w:after="0" w:line="276" w:lineRule="auto"/>
        <w:jc w:val="center"/>
        <w:rPr>
          <w:rFonts w:eastAsia="Times New Roman" w:cs="Calibri"/>
          <w:bCs/>
          <w:lang w:eastAsia="pl-PL"/>
        </w:rPr>
      </w:pPr>
    </w:p>
    <w:p w14:paraId="17110515" w14:textId="77777777" w:rsidR="00FF5BAA" w:rsidRPr="006E1D4C" w:rsidRDefault="00FF5BAA" w:rsidP="00FF5BAA">
      <w:pPr>
        <w:spacing w:after="0" w:line="276" w:lineRule="auto"/>
        <w:jc w:val="center"/>
        <w:rPr>
          <w:rFonts w:eastAsia="Times New Roman" w:cs="Calibri"/>
          <w:lang w:eastAsia="pl-PL"/>
        </w:rPr>
      </w:pPr>
      <w:r w:rsidRPr="006E1D4C">
        <w:rPr>
          <w:rFonts w:eastAsia="Times New Roman" w:cs="Calibri"/>
          <w:bCs/>
          <w:lang w:eastAsia="pl-PL"/>
        </w:rPr>
        <w:t>KONTRASYGNATA</w:t>
      </w:r>
    </w:p>
    <w:p w14:paraId="02FCA96F" w14:textId="77777777" w:rsidR="00FF5BAA" w:rsidRDefault="00FF5BAA" w:rsidP="00FF5BAA"/>
    <w:p w14:paraId="72FC4291" w14:textId="77777777" w:rsidR="00FF5BAA" w:rsidRPr="006E1D4C" w:rsidRDefault="00FF5BAA" w:rsidP="00FF5BAA">
      <w:pPr>
        <w:keepNext/>
        <w:spacing w:after="0" w:line="276" w:lineRule="auto"/>
        <w:jc w:val="both"/>
        <w:outlineLvl w:val="0"/>
        <w:rPr>
          <w:rFonts w:eastAsia="Times New Roman" w:cs="Calibri"/>
          <w:lang w:eastAsia="pl-PL"/>
        </w:rPr>
      </w:pPr>
    </w:p>
    <w:p w14:paraId="5DDA7D8F" w14:textId="77777777" w:rsidR="00FF5BAA" w:rsidRPr="006E1D4C" w:rsidRDefault="00FF5BAA" w:rsidP="00FF5BAA">
      <w:pPr>
        <w:spacing w:after="0" w:line="276" w:lineRule="auto"/>
        <w:ind w:firstLine="708"/>
        <w:jc w:val="both"/>
        <w:rPr>
          <w:rFonts w:eastAsia="Times New Roman" w:cs="Calibri"/>
          <w:lang w:eastAsia="pl-PL"/>
        </w:rPr>
      </w:pPr>
    </w:p>
    <w:p w14:paraId="39D4B83F" w14:textId="77777777" w:rsidR="00FF5BAA" w:rsidRPr="00FF5BAA" w:rsidRDefault="00FF5BAA" w:rsidP="00FF5BAA">
      <w:pPr>
        <w:spacing w:after="0" w:line="276" w:lineRule="auto"/>
        <w:jc w:val="both"/>
        <w:rPr>
          <w:rFonts w:eastAsia="Times New Roman" w:cs="Calibri"/>
          <w:lang w:eastAsia="pl-PL"/>
        </w:rPr>
      </w:pPr>
    </w:p>
    <w:p w14:paraId="51821E53" w14:textId="77777777" w:rsidR="00FF5BAA" w:rsidRPr="00FF5BAA" w:rsidRDefault="00FF5BAA" w:rsidP="00FF5BAA">
      <w:pPr>
        <w:spacing w:after="0" w:line="276" w:lineRule="auto"/>
        <w:jc w:val="center"/>
        <w:rPr>
          <w:rFonts w:eastAsia="Times New Roman" w:cs="Calibri"/>
          <w:lang w:eastAsia="pl-PL"/>
        </w:rPr>
      </w:pPr>
    </w:p>
    <w:p w14:paraId="2007DA83" w14:textId="5929AF7E" w:rsidR="00A327BA" w:rsidRPr="00A327BA" w:rsidRDefault="00A327BA" w:rsidP="00A327BA">
      <w:pPr>
        <w:spacing w:after="0" w:line="276" w:lineRule="auto"/>
        <w:jc w:val="both"/>
        <w:rPr>
          <w:rFonts w:eastAsia="Times New Roman" w:cs="Calibri"/>
          <w:lang w:eastAsia="pl-PL"/>
        </w:rPr>
      </w:pPr>
    </w:p>
    <w:p w14:paraId="0ECA6149" w14:textId="77777777" w:rsidR="00A327BA" w:rsidRDefault="00A327BA" w:rsidP="00C31422">
      <w:pPr>
        <w:spacing w:after="0" w:line="276" w:lineRule="auto"/>
        <w:jc w:val="both"/>
        <w:rPr>
          <w:rFonts w:eastAsia="Times New Roman" w:cs="Calibri"/>
          <w:lang w:eastAsia="pl-PL"/>
        </w:rPr>
      </w:pPr>
    </w:p>
    <w:p w14:paraId="52508514" w14:textId="77777777" w:rsidR="00C31422" w:rsidRDefault="00C31422" w:rsidP="00C31422">
      <w:pPr>
        <w:jc w:val="center"/>
      </w:pPr>
    </w:p>
    <w:sectPr w:rsidR="00C31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661"/>
    <w:multiLevelType w:val="hybridMultilevel"/>
    <w:tmpl w:val="A92C6AD6"/>
    <w:lvl w:ilvl="0" w:tplc="20443DBE">
      <w:start w:val="1"/>
      <w:numFmt w:val="decimal"/>
      <w:lvlText w:val="%1)"/>
      <w:lvlJc w:val="left"/>
      <w:pPr>
        <w:ind w:left="720" w:hanging="360"/>
      </w:pPr>
      <w:rPr>
        <w:rFonts w:asciiTheme="minorHAnsi" w:eastAsia="Times New Roman" w:hAnsiTheme="minorHAns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C56557"/>
    <w:multiLevelType w:val="hybridMultilevel"/>
    <w:tmpl w:val="AA4EF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2372E1"/>
    <w:multiLevelType w:val="hybridMultilevel"/>
    <w:tmpl w:val="8488BDC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461552D9"/>
    <w:multiLevelType w:val="hybridMultilevel"/>
    <w:tmpl w:val="4FBE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394279"/>
    <w:multiLevelType w:val="hybridMultilevel"/>
    <w:tmpl w:val="102AA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3494944">
    <w:abstractNumId w:val="0"/>
  </w:num>
  <w:num w:numId="2" w16cid:durableId="1185439849">
    <w:abstractNumId w:val="1"/>
  </w:num>
  <w:num w:numId="3" w16cid:durableId="1162041030">
    <w:abstractNumId w:val="3"/>
  </w:num>
  <w:num w:numId="4" w16cid:durableId="745881529">
    <w:abstractNumId w:val="4"/>
  </w:num>
  <w:num w:numId="5" w16cid:durableId="30979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C4"/>
    <w:rsid w:val="00196EC4"/>
    <w:rsid w:val="0030475C"/>
    <w:rsid w:val="00317D51"/>
    <w:rsid w:val="004F2368"/>
    <w:rsid w:val="00556AD4"/>
    <w:rsid w:val="005B5911"/>
    <w:rsid w:val="00671F76"/>
    <w:rsid w:val="00674B2A"/>
    <w:rsid w:val="007A0B48"/>
    <w:rsid w:val="009B1518"/>
    <w:rsid w:val="009D171F"/>
    <w:rsid w:val="00A327BA"/>
    <w:rsid w:val="00C31422"/>
    <w:rsid w:val="00D21E80"/>
    <w:rsid w:val="00F1637C"/>
    <w:rsid w:val="00F267F1"/>
    <w:rsid w:val="00FE781B"/>
    <w:rsid w:val="00FF4212"/>
    <w:rsid w:val="00FF5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3DA7"/>
  <w15:chartTrackingRefBased/>
  <w15:docId w15:val="{F46DECE4-ACAB-4626-9278-CB7CBED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27BA"/>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21E8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21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869</Words>
  <Characters>5220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Izabela Włodarczyk</cp:lastModifiedBy>
  <cp:revision>7</cp:revision>
  <cp:lastPrinted>2025-01-08T07:11:00Z</cp:lastPrinted>
  <dcterms:created xsi:type="dcterms:W3CDTF">2024-02-21T14:27:00Z</dcterms:created>
  <dcterms:modified xsi:type="dcterms:W3CDTF">2025-01-08T07:12:00Z</dcterms:modified>
</cp:coreProperties>
</file>